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4FA18C6F" w:rsidR="00941D27" w:rsidRPr="00A6159E" w:rsidRDefault="00941D27" w:rsidP="00E56998">
      <w:pPr>
        <w:pStyle w:val="Header"/>
        <w:tabs>
          <w:tab w:val="right" w:pos="8280"/>
          <w:tab w:val="right" w:pos="9781"/>
        </w:tabs>
        <w:spacing w:before="60" w:after="60"/>
        <w:ind w:right="-58"/>
        <w:rPr>
          <w:rFonts w:ascii="Times New Roman" w:hAnsi="Times New Roman"/>
          <w:sz w:val="20"/>
        </w:rPr>
      </w:pP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MACROBUTTON MTEditEquationSection2 </w:instrText>
      </w:r>
      <w:r w:rsidRPr="00A6159E">
        <w:rPr>
          <w:rStyle w:val="MTEquationSection"/>
          <w:rFonts w:ascii="Times New Roman" w:hAnsi="Times New Roman" w:cs="Times New Roman"/>
        </w:rPr>
        <w:instrText>Equation Chapter 1 Section 1</w:instrText>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MTEqn \r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MTSec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begin"/>
      </w:r>
      <w:r w:rsidRPr="00A6159E">
        <w:rPr>
          <w:rFonts w:ascii="Times New Roman" w:hAnsi="Times New Roman"/>
          <w:bCs/>
          <w:sz w:val="20"/>
          <w:lang w:eastAsia="ja-JP"/>
        </w:rPr>
        <w:instrText xml:space="preserve"> SEQ MTChap \r 1 \h \* MERGEFORMAT </w:instrText>
      </w:r>
      <w:r w:rsidRPr="00A6159E">
        <w:rPr>
          <w:rFonts w:ascii="Times New Roman" w:hAnsi="Times New Roman"/>
          <w:bCs/>
          <w:sz w:val="20"/>
          <w:lang w:eastAsia="ja-JP"/>
        </w:rPr>
        <w:fldChar w:fldCharType="end"/>
      </w:r>
      <w:r w:rsidRPr="00A6159E">
        <w:rPr>
          <w:rFonts w:ascii="Times New Roman" w:hAnsi="Times New Roman"/>
          <w:bCs/>
          <w:sz w:val="20"/>
          <w:lang w:eastAsia="ja-JP"/>
        </w:rPr>
        <w:fldChar w:fldCharType="end"/>
      </w:r>
      <w:r w:rsidRPr="00A6159E">
        <w:rPr>
          <w:rFonts w:ascii="Times New Roman" w:hAnsi="Times New Roman"/>
          <w:bCs/>
          <w:sz w:val="20"/>
        </w:rPr>
        <w:t>3GPP TSG RAN WG1</w:t>
      </w:r>
      <w:r w:rsidR="0027062E" w:rsidRPr="00A6159E">
        <w:rPr>
          <w:rFonts w:ascii="Times New Roman" w:hAnsi="Times New Roman"/>
          <w:bCs/>
          <w:sz w:val="20"/>
          <w:lang w:eastAsia="ja-JP"/>
        </w:rPr>
        <w:t xml:space="preserve"> </w:t>
      </w:r>
      <w:r w:rsidR="00E5382E" w:rsidRPr="00A6159E">
        <w:rPr>
          <w:rFonts w:ascii="Times New Roman" w:hAnsi="Times New Roman"/>
          <w:bCs/>
          <w:sz w:val="20"/>
          <w:lang w:eastAsia="ja-JP"/>
        </w:rPr>
        <w:t>#</w:t>
      </w:r>
      <w:r w:rsidR="005756FD">
        <w:rPr>
          <w:rFonts w:ascii="Times New Roman" w:hAnsi="Times New Roman"/>
          <w:bCs/>
          <w:sz w:val="20"/>
          <w:lang w:eastAsia="ja-JP"/>
        </w:rPr>
        <w:t>11</w:t>
      </w:r>
      <w:r w:rsidR="00346F65">
        <w:rPr>
          <w:rFonts w:ascii="Times New Roman" w:hAnsi="Times New Roman"/>
          <w:bCs/>
          <w:sz w:val="20"/>
          <w:lang w:eastAsia="ja-JP"/>
        </w:rPr>
        <w:t>1</w:t>
      </w:r>
      <w:r w:rsidR="001B69D7" w:rsidRPr="00A6159E">
        <w:rPr>
          <w:rFonts w:ascii="Times New Roman" w:hAnsi="Times New Roman"/>
          <w:bCs/>
          <w:sz w:val="20"/>
          <w:lang w:eastAsia="ja-JP"/>
        </w:rPr>
        <w:tab/>
      </w:r>
      <w:r w:rsidR="001B69D7" w:rsidRPr="00A6159E">
        <w:rPr>
          <w:rFonts w:ascii="Times New Roman" w:hAnsi="Times New Roman"/>
          <w:bCs/>
          <w:sz w:val="20"/>
          <w:lang w:eastAsia="ja-JP"/>
        </w:rPr>
        <w:tab/>
      </w:r>
      <w:r w:rsidR="00207B6C" w:rsidRPr="00207B6C">
        <w:rPr>
          <w:rFonts w:ascii="Times New Roman" w:hAnsi="Times New Roman"/>
          <w:sz w:val="20"/>
        </w:rPr>
        <w:t>R1-2211592</w:t>
      </w:r>
    </w:p>
    <w:p w14:paraId="6256C94B" w14:textId="3CFFB29D" w:rsidR="00231DC7" w:rsidRPr="009513AC" w:rsidRDefault="00207B6C" w:rsidP="00231DC7">
      <w:pPr>
        <w:tabs>
          <w:tab w:val="center" w:pos="4536"/>
          <w:tab w:val="right" w:pos="9072"/>
        </w:tabs>
        <w:rPr>
          <w:rFonts w:ascii="Arial" w:hAnsi="Arial" w:cs="Arial"/>
          <w:b/>
          <w:bCs/>
          <w:sz w:val="28"/>
          <w:lang w:eastAsia="ja-JP"/>
        </w:rPr>
      </w:pPr>
      <w:r>
        <w:rPr>
          <w:b/>
          <w:lang w:val="en-US" w:eastAsia="ja-JP"/>
        </w:rPr>
        <w:t>Toulouse, France</w:t>
      </w:r>
      <w:r w:rsidR="00231DC7" w:rsidRPr="00231DC7">
        <w:rPr>
          <w:b/>
          <w:lang w:val="en-US" w:eastAsia="ja-JP"/>
        </w:rPr>
        <w:t xml:space="preserve">, </w:t>
      </w:r>
      <w:r w:rsidR="00346F65">
        <w:rPr>
          <w:b/>
          <w:lang w:val="en-US" w:eastAsia="ja-JP"/>
        </w:rPr>
        <w:t>November</w:t>
      </w:r>
      <w:r w:rsidR="00231DC7" w:rsidRPr="00231DC7">
        <w:rPr>
          <w:b/>
          <w:lang w:val="en-US" w:eastAsia="ja-JP"/>
        </w:rPr>
        <w:t xml:space="preserve"> </w:t>
      </w:r>
      <w:r w:rsidR="00503E8D">
        <w:rPr>
          <w:b/>
          <w:lang w:val="en-US" w:eastAsia="ja-JP"/>
        </w:rPr>
        <w:t>1</w:t>
      </w:r>
      <w:r w:rsidR="00045C98">
        <w:rPr>
          <w:b/>
          <w:lang w:val="en-US" w:eastAsia="ja-JP"/>
        </w:rPr>
        <w:t>4</w:t>
      </w:r>
      <w:r w:rsidR="00503E8D" w:rsidRPr="00503E8D">
        <w:rPr>
          <w:b/>
          <w:vertAlign w:val="superscript"/>
          <w:lang w:val="en-US" w:eastAsia="ja-JP"/>
        </w:rPr>
        <w:t>th</w:t>
      </w:r>
      <w:r w:rsidR="00231DC7" w:rsidRPr="00231DC7">
        <w:rPr>
          <w:b/>
          <w:lang w:val="en-US" w:eastAsia="ja-JP"/>
        </w:rPr>
        <w:t xml:space="preserve"> – </w:t>
      </w:r>
      <w:r w:rsidR="0011632A">
        <w:rPr>
          <w:rFonts w:hint="eastAsia"/>
          <w:b/>
          <w:lang w:val="en-US" w:eastAsia="ja-JP"/>
        </w:rPr>
        <w:t>1</w:t>
      </w:r>
      <w:r w:rsidR="00045C98">
        <w:rPr>
          <w:b/>
          <w:lang w:val="en-US" w:eastAsia="ja-JP"/>
        </w:rPr>
        <w:t>8</w:t>
      </w:r>
      <w:r w:rsidR="00231DC7" w:rsidRPr="00231DC7">
        <w:rPr>
          <w:b/>
          <w:vertAlign w:val="superscript"/>
          <w:lang w:val="en-US" w:eastAsia="ja-JP"/>
        </w:rPr>
        <w:t>th</w:t>
      </w:r>
      <w:r w:rsidR="00231DC7" w:rsidRPr="00231DC7">
        <w:rPr>
          <w:b/>
          <w:lang w:val="en-US" w:eastAsia="ja-JP"/>
        </w:rPr>
        <w:t>, 2022</w:t>
      </w:r>
    </w:p>
    <w:p w14:paraId="552A328C" w14:textId="36752A19" w:rsidR="00941D27" w:rsidRPr="00A6159E" w:rsidRDefault="00941D27" w:rsidP="00E56998">
      <w:pPr>
        <w:pStyle w:val="TdocHeader2"/>
        <w:spacing w:before="60" w:after="60"/>
        <w:jc w:val="left"/>
        <w:rPr>
          <w:rFonts w:ascii="Times New Roman" w:eastAsia="MS Mincho" w:hAnsi="Times New Roman"/>
          <w:bCs/>
          <w:sz w:val="20"/>
          <w:lang w:val="en-US" w:eastAsia="ja-JP"/>
        </w:rPr>
      </w:pPr>
    </w:p>
    <w:p w14:paraId="4DA1B9F6" w14:textId="77777777" w:rsidR="005479EF" w:rsidRPr="00A6159E" w:rsidRDefault="005479EF" w:rsidP="00E56998">
      <w:pPr>
        <w:pStyle w:val="TdocHeader2"/>
        <w:spacing w:before="60" w:after="60"/>
        <w:jc w:val="left"/>
        <w:rPr>
          <w:rFonts w:ascii="Times New Roman" w:eastAsia="MS Mincho" w:hAnsi="Times New Roman"/>
          <w:sz w:val="20"/>
          <w:lang w:eastAsia="ja-JP"/>
        </w:rPr>
      </w:pPr>
      <w:r w:rsidRPr="00A6159E">
        <w:rPr>
          <w:rFonts w:ascii="Times New Roman" w:hAnsi="Times New Roman"/>
          <w:sz w:val="20"/>
        </w:rPr>
        <w:t>Source:</w:t>
      </w:r>
      <w:r w:rsidRPr="00A6159E">
        <w:rPr>
          <w:rFonts w:ascii="Times New Roman" w:hAnsi="Times New Roman"/>
          <w:sz w:val="20"/>
        </w:rPr>
        <w:tab/>
      </w:r>
      <w:r w:rsidRPr="00A6159E">
        <w:rPr>
          <w:rFonts w:ascii="Times New Roman" w:hAnsi="Times New Roman"/>
          <w:b w:val="0"/>
          <w:sz w:val="20"/>
        </w:rPr>
        <w:t>Panasonic</w:t>
      </w:r>
    </w:p>
    <w:p w14:paraId="5067DF51" w14:textId="1E056BBA" w:rsidR="005479EF" w:rsidRPr="00A6159E" w:rsidRDefault="005479EF" w:rsidP="00E56998">
      <w:pPr>
        <w:pStyle w:val="TdocHeader2"/>
        <w:spacing w:before="60" w:after="60"/>
        <w:jc w:val="left"/>
        <w:rPr>
          <w:rFonts w:ascii="Times New Roman" w:eastAsia="MS Mincho" w:hAnsi="Times New Roman"/>
          <w:b w:val="0"/>
          <w:sz w:val="20"/>
          <w:lang w:eastAsia="ja-JP"/>
        </w:rPr>
      </w:pPr>
      <w:r w:rsidRPr="00A6159E">
        <w:rPr>
          <w:rFonts w:ascii="Times New Roman" w:hAnsi="Times New Roman"/>
          <w:sz w:val="20"/>
        </w:rPr>
        <w:t xml:space="preserve">Title: </w:t>
      </w:r>
      <w:r w:rsidRPr="00A6159E">
        <w:rPr>
          <w:rFonts w:ascii="Times New Roman" w:hAnsi="Times New Roman"/>
          <w:sz w:val="20"/>
        </w:rPr>
        <w:tab/>
      </w:r>
      <w:r w:rsidR="00F614DE" w:rsidRPr="00A6159E">
        <w:rPr>
          <w:rFonts w:ascii="Times New Roman" w:hAnsi="Times New Roman"/>
          <w:b w:val="0"/>
          <w:sz w:val="20"/>
        </w:rPr>
        <w:t>Discussion on</w:t>
      </w:r>
      <w:r w:rsidR="00434AB8" w:rsidRPr="00A6159E">
        <w:rPr>
          <w:rFonts w:ascii="Times New Roman" w:hAnsi="Times New Roman"/>
          <w:b w:val="0"/>
          <w:sz w:val="20"/>
        </w:rPr>
        <w:t xml:space="preserve"> </w:t>
      </w:r>
      <w:r w:rsidR="005E5395" w:rsidRPr="005E5395">
        <w:rPr>
          <w:rFonts w:ascii="Times New Roman" w:hAnsi="Times New Roman"/>
          <w:b w:val="0"/>
          <w:sz w:val="20"/>
        </w:rPr>
        <w:t>PRACH coverage enhancement</w:t>
      </w:r>
    </w:p>
    <w:p w14:paraId="3BEF152C" w14:textId="0220FFDB" w:rsidR="005479EF" w:rsidRPr="00A6159E" w:rsidRDefault="005479EF" w:rsidP="00E56998">
      <w:pPr>
        <w:spacing w:before="60" w:after="60"/>
        <w:rPr>
          <w:rFonts w:eastAsiaTheme="minorEastAsia"/>
          <w:lang w:eastAsia="ja-JP"/>
        </w:rPr>
      </w:pPr>
      <w:r w:rsidRPr="00A6159E">
        <w:rPr>
          <w:rFonts w:eastAsia="Batang"/>
          <w:b/>
        </w:rPr>
        <w:t>Agenda Item:</w:t>
      </w:r>
      <w:r w:rsidRPr="00A6159E">
        <w:rPr>
          <w:rFonts w:eastAsia="Batang"/>
          <w:b/>
        </w:rPr>
        <w:tab/>
      </w:r>
      <w:r w:rsidR="00103674" w:rsidRPr="00C0680E">
        <w:rPr>
          <w:rFonts w:eastAsia="Batang"/>
        </w:rPr>
        <w:tab/>
      </w:r>
      <w:r w:rsidR="00C0680E" w:rsidRPr="00C0680E">
        <w:rPr>
          <w:rFonts w:eastAsia="Batang"/>
        </w:rPr>
        <w:t>9.14.1</w:t>
      </w:r>
    </w:p>
    <w:p w14:paraId="5E0BFE4B" w14:textId="77777777" w:rsidR="005479EF" w:rsidRPr="00A6159E" w:rsidRDefault="005479EF" w:rsidP="00E56998">
      <w:pPr>
        <w:pStyle w:val="TdocHeader2"/>
        <w:spacing w:before="60" w:after="60"/>
        <w:jc w:val="left"/>
        <w:rPr>
          <w:rFonts w:ascii="Times New Roman" w:eastAsia="SimSun" w:hAnsi="Times New Roman"/>
          <w:sz w:val="20"/>
          <w:lang w:eastAsia="zh-CN"/>
        </w:rPr>
      </w:pPr>
      <w:r w:rsidRPr="00A6159E">
        <w:rPr>
          <w:rFonts w:ascii="Times New Roman" w:hAnsi="Times New Roman"/>
          <w:sz w:val="20"/>
        </w:rPr>
        <w:t>Document for:</w:t>
      </w:r>
      <w:r w:rsidRPr="00A6159E">
        <w:rPr>
          <w:rFonts w:ascii="Times New Roman" w:hAnsi="Times New Roman"/>
          <w:sz w:val="20"/>
        </w:rPr>
        <w:tab/>
      </w:r>
      <w:r w:rsidRPr="00A6159E">
        <w:rPr>
          <w:rFonts w:ascii="Times New Roman" w:eastAsia="SimSun" w:hAnsi="Times New Roman"/>
          <w:b w:val="0"/>
          <w:sz w:val="20"/>
          <w:lang w:eastAsia="zh-CN"/>
        </w:rPr>
        <w:t>Discussion</w:t>
      </w:r>
    </w:p>
    <w:p w14:paraId="0D275DC3" w14:textId="77777777" w:rsidR="00AB66E3" w:rsidRPr="00A6159E"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A6159E">
        <w:rPr>
          <w:rFonts w:ascii="Times New Roman" w:hAnsi="Times New Roman"/>
          <w:szCs w:val="36"/>
        </w:rPr>
        <w:t>Introduction</w:t>
      </w:r>
    </w:p>
    <w:p w14:paraId="3A2083BD" w14:textId="0F2E248E" w:rsidR="002D38A8" w:rsidRPr="002D38A8" w:rsidRDefault="002E6048" w:rsidP="00C84656">
      <w:pPr>
        <w:spacing w:before="60" w:after="60"/>
        <w:jc w:val="both"/>
        <w:rPr>
          <w:iCs/>
          <w:lang w:val="en-US"/>
        </w:rPr>
      </w:pPr>
      <w:r w:rsidRPr="001F25ED">
        <w:rPr>
          <w:rFonts w:eastAsia="SimSun"/>
          <w:lang w:val="en-US" w:eastAsia="zh-CN"/>
        </w:rPr>
        <w:t xml:space="preserve">PRACH transmission is important for many procedures, </w:t>
      </w:r>
      <w:r w:rsidRPr="00A96915">
        <w:rPr>
          <w:rFonts w:eastAsia="SimSun"/>
          <w:lang w:val="en-US" w:eastAsia="zh-CN"/>
        </w:rPr>
        <w:t xml:space="preserve">e.g., </w:t>
      </w:r>
      <w:r w:rsidRPr="001F25ED">
        <w:rPr>
          <w:rFonts w:eastAsia="SimSun"/>
          <w:lang w:val="en-US" w:eastAsia="zh-CN"/>
        </w:rPr>
        <w:t>initial access and beam failure recovery</w:t>
      </w:r>
      <w:r>
        <w:rPr>
          <w:rFonts w:eastAsia="SimSun"/>
          <w:lang w:val="en-US" w:eastAsia="zh-CN"/>
        </w:rPr>
        <w:t xml:space="preserve">. </w:t>
      </w:r>
      <w:r w:rsidR="005C7A4A">
        <w:rPr>
          <w:rFonts w:eastAsia="SimSun"/>
          <w:lang w:val="en-US" w:eastAsia="zh-CN"/>
        </w:rPr>
        <w:t xml:space="preserve">One </w:t>
      </w:r>
      <w:r w:rsidR="004C64A0">
        <w:rPr>
          <w:rFonts w:eastAsia="SimSun"/>
          <w:lang w:val="en-US" w:eastAsia="zh-CN"/>
        </w:rPr>
        <w:t xml:space="preserve">of the objectives of the </w:t>
      </w:r>
      <w:r w:rsidR="0091759C">
        <w:rPr>
          <w:iCs/>
          <w:lang w:val="en-US"/>
        </w:rPr>
        <w:t>Rel</w:t>
      </w:r>
      <w:r w:rsidR="003E6AFD">
        <w:rPr>
          <w:iCs/>
          <w:lang w:val="en-US"/>
        </w:rPr>
        <w:t>.</w:t>
      </w:r>
      <w:r w:rsidR="0091759C">
        <w:rPr>
          <w:iCs/>
          <w:lang w:val="en-US"/>
        </w:rPr>
        <w:t xml:space="preserve">18 </w:t>
      </w:r>
      <w:r w:rsidR="004379F8">
        <w:rPr>
          <w:rFonts w:eastAsia="SimSun"/>
          <w:lang w:val="en-US" w:eastAsia="zh-CN"/>
        </w:rPr>
        <w:t>WID</w:t>
      </w:r>
      <w:r w:rsidR="006253E6">
        <w:rPr>
          <w:rFonts w:eastAsia="SimSun"/>
          <w:lang w:val="en-US" w:eastAsia="zh-CN"/>
        </w:rPr>
        <w:t xml:space="preserve"> </w:t>
      </w:r>
      <w:r w:rsidR="006253E6">
        <w:rPr>
          <w:iCs/>
          <w:lang w:val="en-US"/>
        </w:rPr>
        <w:t>of f</w:t>
      </w:r>
      <w:r w:rsidR="006253E6" w:rsidRPr="00F249AD">
        <w:rPr>
          <w:iCs/>
          <w:lang w:val="en-US"/>
        </w:rPr>
        <w:t>urther NR coverage enhancements</w:t>
      </w:r>
      <w:r w:rsidR="006253E6">
        <w:rPr>
          <w:iCs/>
          <w:lang w:val="en-US"/>
        </w:rPr>
        <w:t xml:space="preserve"> </w:t>
      </w:r>
      <w:r w:rsidR="004379F8">
        <w:rPr>
          <w:rFonts w:eastAsia="SimSun"/>
          <w:lang w:val="en-US" w:eastAsia="zh-CN"/>
        </w:rPr>
        <w:t xml:space="preserve">is to </w:t>
      </w:r>
      <w:r w:rsidR="00A71499">
        <w:rPr>
          <w:rFonts w:eastAsia="SimSun"/>
          <w:lang w:val="en-US" w:eastAsia="zh-CN"/>
        </w:rPr>
        <w:t xml:space="preserve">enhance the coverage performance of PRACH as follows </w:t>
      </w:r>
      <w:r w:rsidR="006253E6">
        <w:rPr>
          <w:iCs/>
          <w:lang w:val="en-US"/>
        </w:rPr>
        <w:t>[</w:t>
      </w:r>
      <w:r w:rsidR="00BA6946">
        <w:rPr>
          <w:iCs/>
          <w:lang w:val="en-US"/>
        </w:rPr>
        <w:t>1</w:t>
      </w:r>
      <w:r w:rsidR="006253E6">
        <w:rPr>
          <w:iCs/>
          <w:lang w:val="en-US"/>
        </w:rPr>
        <w:t>]</w:t>
      </w:r>
    </w:p>
    <w:p w14:paraId="61ABB97B" w14:textId="77777777" w:rsidR="00772C74" w:rsidRDefault="00E32B76" w:rsidP="00772C74">
      <w:pPr>
        <w:pStyle w:val="ListParagraph"/>
        <w:numPr>
          <w:ilvl w:val="0"/>
          <w:numId w:val="17"/>
        </w:numPr>
        <w:spacing w:before="60" w:after="60"/>
        <w:ind w:leftChars="0"/>
        <w:jc w:val="both"/>
        <w:rPr>
          <w:rFonts w:eastAsia="SimSun"/>
          <w:lang w:val="en-US" w:eastAsia="zh-CN"/>
        </w:rPr>
      </w:pPr>
      <w:r w:rsidRPr="00772C74">
        <w:rPr>
          <w:rFonts w:eastAsia="SimSun" w:hint="eastAsia"/>
          <w:lang w:val="en-US" w:eastAsia="zh-CN"/>
        </w:rPr>
        <w:t>S</w:t>
      </w:r>
      <w:r w:rsidRPr="00772C74">
        <w:rPr>
          <w:rFonts w:eastAsia="SimSun"/>
          <w:lang w:val="en-US" w:eastAsia="zh-CN"/>
        </w:rPr>
        <w:t>pecify following PRACH coverage enhancements (RAN1, RAN2)</w:t>
      </w:r>
    </w:p>
    <w:p w14:paraId="47DD0F04" w14:textId="4572D6EA" w:rsidR="00E32B76" w:rsidRPr="00772C74" w:rsidRDefault="00E32B76" w:rsidP="00772C74">
      <w:pPr>
        <w:pStyle w:val="ListParagraph"/>
        <w:numPr>
          <w:ilvl w:val="1"/>
          <w:numId w:val="17"/>
        </w:numPr>
        <w:spacing w:before="60" w:after="60"/>
        <w:ind w:leftChars="0"/>
        <w:jc w:val="both"/>
        <w:rPr>
          <w:rFonts w:eastAsia="SimSun"/>
          <w:lang w:val="en-US" w:eastAsia="zh-CN"/>
        </w:rPr>
      </w:pPr>
      <w:r w:rsidRPr="00772C74">
        <w:rPr>
          <w:iCs/>
          <w:lang w:val="en-US"/>
        </w:rPr>
        <w:t xml:space="preserve">Multiple PRACH transmissions with same beams </w:t>
      </w:r>
      <w:r w:rsidRPr="00772C74">
        <w:rPr>
          <w:rFonts w:eastAsia="SimSun" w:hint="eastAsia"/>
          <w:iCs/>
          <w:lang w:val="en-US" w:eastAsia="zh-CN"/>
        </w:rPr>
        <w:t xml:space="preserve">for </w:t>
      </w:r>
      <w:r w:rsidRPr="00772C74">
        <w:rPr>
          <w:iCs/>
          <w:lang w:val="en-US"/>
        </w:rPr>
        <w:t>4-step RACH procedure</w:t>
      </w:r>
    </w:p>
    <w:p w14:paraId="0695E506" w14:textId="77777777" w:rsidR="00E32B76" w:rsidRDefault="00E32B76" w:rsidP="00C84656">
      <w:pPr>
        <w:numPr>
          <w:ilvl w:val="1"/>
          <w:numId w:val="15"/>
        </w:numPr>
        <w:spacing w:before="60" w:after="60"/>
        <w:jc w:val="both"/>
        <w:rPr>
          <w:rFonts w:eastAsia="SimSun"/>
          <w:lang w:eastAsia="zh-CN"/>
        </w:rPr>
      </w:pPr>
      <w:r w:rsidRPr="007843FE">
        <w:rPr>
          <w:iCs/>
          <w:lang w:val="en-US"/>
        </w:rPr>
        <w:t xml:space="preserve">Study, and if justified, specify PRACH transmissions with different beams </w:t>
      </w:r>
      <w:r w:rsidRPr="00E74766">
        <w:rPr>
          <w:rFonts w:eastAsia="SimSun" w:hint="eastAsia"/>
          <w:iCs/>
          <w:lang w:val="en-US" w:eastAsia="zh-CN"/>
        </w:rPr>
        <w:t xml:space="preserve">for </w:t>
      </w:r>
      <w:r w:rsidRPr="007843FE">
        <w:rPr>
          <w:iCs/>
          <w:lang w:val="en-US"/>
        </w:rPr>
        <w:t>4-step RACH procedure</w:t>
      </w:r>
    </w:p>
    <w:p w14:paraId="3F7FBF1E" w14:textId="1C12D22F" w:rsidR="00E32B76" w:rsidRDefault="00E32B76" w:rsidP="00C84656">
      <w:pPr>
        <w:numPr>
          <w:ilvl w:val="1"/>
          <w:numId w:val="15"/>
        </w:numPr>
        <w:spacing w:before="60" w:after="60"/>
        <w:jc w:val="both"/>
        <w:rPr>
          <w:rFonts w:eastAsia="SimSun"/>
          <w:lang w:eastAsia="zh-CN"/>
        </w:rPr>
      </w:pPr>
      <w:r w:rsidRPr="007843FE">
        <w:rPr>
          <w:iCs/>
          <w:lang w:val="en-US"/>
        </w:rPr>
        <w:t>Note</w:t>
      </w:r>
      <w:r w:rsidRPr="00E74766">
        <w:rPr>
          <w:rFonts w:eastAsia="SimSun" w:hint="eastAsia"/>
          <w:iCs/>
          <w:lang w:val="en-US" w:eastAsia="zh-CN"/>
        </w:rPr>
        <w:t xml:space="preserve"> 1</w:t>
      </w:r>
      <w:r w:rsidRPr="007843FE">
        <w:rPr>
          <w:iCs/>
          <w:lang w:val="en-US"/>
        </w:rPr>
        <w:t xml:space="preserve">: The enhancements of PRACH are targeting for </w:t>
      </w:r>
      <w:r w:rsidR="00BB710A" w:rsidRPr="007843FE">
        <w:rPr>
          <w:iCs/>
          <w:lang w:val="en-US"/>
        </w:rPr>
        <w:t>FR2 and</w:t>
      </w:r>
      <w:r w:rsidRPr="007843FE">
        <w:rPr>
          <w:iCs/>
          <w:lang w:val="en-US"/>
        </w:rPr>
        <w:t xml:space="preserve"> can also apply to FR1 when applicable.</w:t>
      </w:r>
    </w:p>
    <w:p w14:paraId="22D3B49F" w14:textId="660FE378" w:rsidR="00E32B76" w:rsidRPr="007843FE" w:rsidRDefault="00E32B76" w:rsidP="00C84656">
      <w:pPr>
        <w:numPr>
          <w:ilvl w:val="1"/>
          <w:numId w:val="15"/>
        </w:numPr>
        <w:spacing w:before="60" w:after="60"/>
        <w:jc w:val="both"/>
        <w:rPr>
          <w:rFonts w:eastAsia="SimSun"/>
          <w:lang w:eastAsia="zh-CN"/>
        </w:rPr>
      </w:pPr>
      <w:r w:rsidRPr="007843FE">
        <w:rPr>
          <w:iCs/>
          <w:lang w:val="en-US"/>
        </w:rPr>
        <w:t>Note</w:t>
      </w:r>
      <w:r w:rsidRPr="00E74766">
        <w:rPr>
          <w:rFonts w:eastAsia="SimSun" w:hint="eastAsia"/>
          <w:iCs/>
          <w:lang w:val="en-US" w:eastAsia="zh-CN"/>
        </w:rPr>
        <w:t xml:space="preserve"> 2</w:t>
      </w:r>
      <w:r w:rsidRPr="007843FE">
        <w:rPr>
          <w:iCs/>
          <w:lang w:val="en-US"/>
        </w:rPr>
        <w:t xml:space="preserve">: The enhancements of PRACH are targeting short </w:t>
      </w:r>
      <w:r w:rsidRPr="008F6BB8">
        <w:rPr>
          <w:rFonts w:eastAsia="SimSun" w:hint="eastAsia"/>
          <w:iCs/>
          <w:lang w:val="en-US" w:eastAsia="zh-CN"/>
        </w:rPr>
        <w:t>PRACH</w:t>
      </w:r>
      <w:r w:rsidRPr="007843FE">
        <w:rPr>
          <w:iCs/>
          <w:lang w:val="en-US"/>
        </w:rPr>
        <w:t xml:space="preserve"> </w:t>
      </w:r>
      <w:r w:rsidR="00BB710A" w:rsidRPr="007843FE">
        <w:rPr>
          <w:iCs/>
          <w:lang w:val="en-US"/>
        </w:rPr>
        <w:t>formats</w:t>
      </w:r>
      <w:r w:rsidR="00BB710A" w:rsidRPr="00E74766">
        <w:rPr>
          <w:rFonts w:eastAsia="SimSun"/>
          <w:iCs/>
          <w:lang w:val="en-US" w:eastAsia="zh-CN"/>
        </w:rPr>
        <w:t xml:space="preserve"> and</w:t>
      </w:r>
      <w:r w:rsidRPr="00E74766">
        <w:rPr>
          <w:rFonts w:eastAsia="SimSun" w:hint="eastAsia"/>
          <w:iCs/>
          <w:lang w:val="en-US" w:eastAsia="zh-CN"/>
        </w:rPr>
        <w:t xml:space="preserve"> </w:t>
      </w:r>
      <w:r w:rsidRPr="008E41E9">
        <w:rPr>
          <w:rFonts w:eastAsia="SimSun"/>
          <w:szCs w:val="21"/>
        </w:rPr>
        <w:t>can also apply to other formats</w:t>
      </w:r>
      <w:r w:rsidRPr="007843FE">
        <w:rPr>
          <w:iCs/>
          <w:lang w:val="en-US"/>
        </w:rPr>
        <w:t xml:space="preserve"> when applicable.</w:t>
      </w:r>
    </w:p>
    <w:p w14:paraId="5A5B5B63" w14:textId="456E34E6" w:rsidR="00B14497" w:rsidRPr="00A6159E" w:rsidRDefault="0014371E" w:rsidP="00C84656">
      <w:pPr>
        <w:spacing w:before="60" w:after="60"/>
        <w:rPr>
          <w:rFonts w:eastAsia="SimSun"/>
          <w:szCs w:val="21"/>
        </w:rPr>
      </w:pPr>
      <w:r w:rsidRPr="00A6159E">
        <w:rPr>
          <w:rFonts w:eastAsia="SimSun"/>
          <w:szCs w:val="21"/>
        </w:rPr>
        <w:t xml:space="preserve">This document provides our view on </w:t>
      </w:r>
      <w:r w:rsidR="001D34EB" w:rsidRPr="007843FE">
        <w:rPr>
          <w:rFonts w:eastAsia="SimSun"/>
          <w:lang w:val="en-US" w:eastAsia="zh-CN"/>
        </w:rPr>
        <w:t>PRACH coverage enhancements</w:t>
      </w:r>
      <w:r w:rsidRPr="00A6159E">
        <w:rPr>
          <w:rFonts w:eastAsia="SimSun"/>
          <w:szCs w:val="21"/>
        </w:rPr>
        <w:t>.</w:t>
      </w:r>
      <w:r w:rsidR="00B14497" w:rsidRPr="00A6159E">
        <w:rPr>
          <w:rFonts w:eastAsia="SimSun"/>
          <w:szCs w:val="21"/>
        </w:rPr>
        <w:t xml:space="preserve"> </w:t>
      </w:r>
    </w:p>
    <w:p w14:paraId="14DC12D4" w14:textId="7DCDBBE1" w:rsidR="0014371E" w:rsidRPr="00A6159E" w:rsidRDefault="0014371E" w:rsidP="00E56998">
      <w:pPr>
        <w:widowControl w:val="0"/>
        <w:snapToGrid w:val="0"/>
        <w:spacing w:before="60" w:after="60"/>
        <w:rPr>
          <w:rFonts w:eastAsiaTheme="minorEastAsia"/>
          <w:lang w:eastAsia="ja-JP"/>
        </w:rPr>
      </w:pPr>
    </w:p>
    <w:p w14:paraId="598BA3CA" w14:textId="5F401FFC" w:rsidR="001464F9" w:rsidRPr="00A6159E" w:rsidRDefault="00DC50EB" w:rsidP="00E56998">
      <w:pPr>
        <w:pStyle w:val="Heading1"/>
        <w:tabs>
          <w:tab w:val="num" w:pos="426"/>
        </w:tabs>
        <w:spacing w:before="60" w:after="60"/>
        <w:ind w:left="426" w:hanging="426"/>
        <w:rPr>
          <w:rFonts w:ascii="Times New Roman" w:hAnsi="Times New Roman"/>
          <w:lang w:val="en-US" w:eastAsia="ja-JP"/>
        </w:rPr>
      </w:pPr>
      <w:r w:rsidRPr="00A6159E">
        <w:rPr>
          <w:rFonts w:ascii="Times New Roman" w:hAnsi="Times New Roman"/>
          <w:lang w:val="en-US" w:eastAsia="ja-JP"/>
        </w:rPr>
        <w:t>Discussion</w:t>
      </w:r>
      <w:r w:rsidR="00B700A6">
        <w:rPr>
          <w:rFonts w:ascii="Times New Roman" w:hAnsi="Times New Roman"/>
          <w:lang w:val="en-US" w:eastAsia="ja-JP"/>
        </w:rPr>
        <w:t xml:space="preserve"> on </w:t>
      </w:r>
      <w:r w:rsidR="00B700A6" w:rsidRPr="00B700A6">
        <w:rPr>
          <w:rFonts w:ascii="Times New Roman" w:hAnsi="Times New Roman"/>
          <w:lang w:eastAsia="en-SG"/>
        </w:rPr>
        <w:t>multi-PRACH transmission</w:t>
      </w:r>
    </w:p>
    <w:p w14:paraId="3110D981" w14:textId="28869EBF" w:rsidR="00302940" w:rsidRPr="00B700A6" w:rsidRDefault="00302940" w:rsidP="0092055C">
      <w:pPr>
        <w:pStyle w:val="Heading2"/>
        <w:tabs>
          <w:tab w:val="clear" w:pos="284"/>
          <w:tab w:val="num" w:pos="270"/>
        </w:tabs>
        <w:ind w:hanging="284"/>
        <w:rPr>
          <w:rFonts w:ascii="Times New Roman" w:hAnsi="Times New Roman"/>
          <w:lang w:val="en-US" w:eastAsia="en-SG"/>
        </w:rPr>
      </w:pPr>
      <w:r w:rsidRPr="00B700A6">
        <w:rPr>
          <w:rFonts w:ascii="Times New Roman" w:hAnsi="Times New Roman"/>
          <w:lang w:eastAsia="en-SG"/>
        </w:rPr>
        <w:t xml:space="preserve">PRACH resource </w:t>
      </w:r>
      <w:r w:rsidR="00DF29C0">
        <w:rPr>
          <w:rFonts w:ascii="Times New Roman" w:hAnsi="Times New Roman"/>
          <w:lang w:eastAsia="en-SG"/>
        </w:rPr>
        <w:t xml:space="preserve">for </w:t>
      </w:r>
      <w:r w:rsidR="00DF29C0" w:rsidRPr="00B700A6">
        <w:rPr>
          <w:rFonts w:ascii="Times New Roman" w:hAnsi="Times New Roman"/>
          <w:lang w:eastAsia="en-SG"/>
        </w:rPr>
        <w:t>multi-PRACH transmission</w:t>
      </w:r>
      <w:r w:rsidR="00DF29C0">
        <w:rPr>
          <w:rFonts w:ascii="Times New Roman" w:hAnsi="Times New Roman"/>
          <w:lang w:eastAsia="en-SG"/>
        </w:rPr>
        <w:t xml:space="preserve"> with the same beam</w:t>
      </w:r>
    </w:p>
    <w:p w14:paraId="670FF6F4" w14:textId="0AFD8FE6" w:rsidR="00F03272" w:rsidRPr="00F03272" w:rsidRDefault="00F029BF" w:rsidP="00853E8B">
      <w:pPr>
        <w:spacing w:before="60" w:after="120"/>
        <w:rPr>
          <w:lang w:val="en-US" w:eastAsia="ja-JP"/>
        </w:rPr>
      </w:pPr>
      <w:r>
        <w:rPr>
          <w:lang w:val="en-US" w:eastAsia="ja-JP"/>
        </w:rPr>
        <w:t>PRACH resource for multi-PRACH transmission</w:t>
      </w:r>
      <w:r w:rsidR="00E65FCC">
        <w:rPr>
          <w:lang w:val="en-US" w:eastAsia="ja-JP"/>
        </w:rPr>
        <w:t xml:space="preserve"> with the same beam</w:t>
      </w:r>
      <w:r>
        <w:rPr>
          <w:lang w:val="en-US" w:eastAsia="ja-JP"/>
        </w:rPr>
        <w:t xml:space="preserve"> has been discussed</w:t>
      </w:r>
      <w:r w:rsidR="008830E2">
        <w:rPr>
          <w:lang w:val="en-US" w:eastAsia="ja-JP"/>
        </w:rPr>
        <w:t xml:space="preserve"> since RAN1#10bis-e</w:t>
      </w:r>
      <w:r w:rsidR="008E1B0A">
        <w:rPr>
          <w:lang w:val="en-US" w:eastAsia="ja-JP"/>
        </w:rPr>
        <w:t xml:space="preserve">. </w:t>
      </w:r>
      <w:r w:rsidR="005D3B71">
        <w:rPr>
          <w:lang w:val="en-US" w:eastAsia="ja-JP"/>
        </w:rPr>
        <w:t xml:space="preserve">Our view is to support </w:t>
      </w:r>
      <w:r w:rsidR="00F03272" w:rsidRPr="00F03272">
        <w:rPr>
          <w:rFonts w:hint="eastAsia"/>
          <w:lang w:val="en-US" w:eastAsia="ja-JP"/>
        </w:rPr>
        <w:t>to differentiate the multiple PRACH transmissions with single PRACH transmission</w:t>
      </w:r>
      <w:r w:rsidR="00853E8B">
        <w:rPr>
          <w:lang w:val="en-US" w:eastAsia="ja-JP"/>
        </w:rPr>
        <w:t xml:space="preserve"> by </w:t>
      </w:r>
      <w:r w:rsidR="00F03272" w:rsidRPr="00F03272">
        <w:rPr>
          <w:rFonts w:hint="eastAsia"/>
          <w:lang w:val="en-US" w:eastAsia="ja-JP"/>
        </w:rPr>
        <w:t>considering one or multiple of the following options</w:t>
      </w:r>
    </w:p>
    <w:p w14:paraId="6A81DDE8" w14:textId="6D49080F" w:rsidR="00F03272" w:rsidRPr="00853E8B" w:rsidRDefault="00F03272" w:rsidP="00853E8B">
      <w:pPr>
        <w:pStyle w:val="ListParagraph"/>
        <w:numPr>
          <w:ilvl w:val="0"/>
          <w:numId w:val="17"/>
        </w:numPr>
        <w:spacing w:before="60" w:after="120"/>
        <w:ind w:leftChars="0"/>
        <w:rPr>
          <w:lang w:val="en-US" w:eastAsia="ja-JP"/>
        </w:rPr>
      </w:pPr>
      <w:r w:rsidRPr="00853E8B">
        <w:rPr>
          <w:rFonts w:hint="eastAsia"/>
          <w:lang w:val="en-US" w:eastAsia="ja-JP"/>
        </w:rPr>
        <w:t xml:space="preserve">Option A: Multiple PRACH are transmitted with separate preamble on </w:t>
      </w:r>
      <w:r w:rsidR="008F3A78">
        <w:rPr>
          <w:lang w:val="en-US" w:eastAsia="ja-JP"/>
        </w:rPr>
        <w:t xml:space="preserve">the </w:t>
      </w:r>
      <w:r w:rsidRPr="00853E8B">
        <w:rPr>
          <w:rFonts w:hint="eastAsia"/>
          <w:lang w:val="en-US" w:eastAsia="ja-JP"/>
        </w:rPr>
        <w:t>shared ROs</w:t>
      </w:r>
      <w:r w:rsidR="00853E8B">
        <w:rPr>
          <w:lang w:val="en-US" w:eastAsia="ja-JP"/>
        </w:rPr>
        <w:t>,</w:t>
      </w:r>
    </w:p>
    <w:p w14:paraId="132B035F" w14:textId="5C5F3154" w:rsidR="00F03272" w:rsidRPr="00853E8B" w:rsidRDefault="00F03272" w:rsidP="00853E8B">
      <w:pPr>
        <w:pStyle w:val="ListParagraph"/>
        <w:numPr>
          <w:ilvl w:val="0"/>
          <w:numId w:val="17"/>
        </w:numPr>
        <w:spacing w:before="60" w:after="120"/>
        <w:ind w:leftChars="0"/>
        <w:rPr>
          <w:lang w:val="en-US" w:eastAsia="ja-JP"/>
        </w:rPr>
      </w:pPr>
      <w:r w:rsidRPr="00853E8B">
        <w:rPr>
          <w:rFonts w:hint="eastAsia"/>
          <w:lang w:val="en-US" w:eastAsia="ja-JP"/>
        </w:rPr>
        <w:t>Option B: Multiple PRACH are transmitted on separate ROs</w:t>
      </w:r>
      <w:r w:rsidR="00853E8B">
        <w:rPr>
          <w:lang w:val="en-US" w:eastAsia="ja-JP"/>
        </w:rPr>
        <w:t>,</w:t>
      </w:r>
    </w:p>
    <w:p w14:paraId="201AACA7" w14:textId="77777777" w:rsidR="005560F4" w:rsidRDefault="00853E8B" w:rsidP="005560F4">
      <w:pPr>
        <w:spacing w:before="60" w:after="120"/>
        <w:rPr>
          <w:lang w:val="en-US" w:eastAsia="ja-JP"/>
        </w:rPr>
      </w:pPr>
      <w:r>
        <w:rPr>
          <w:lang w:val="en-US" w:eastAsia="ja-JP"/>
        </w:rPr>
        <w:t>where</w:t>
      </w:r>
      <w:r w:rsidR="008F3A78">
        <w:rPr>
          <w:lang w:val="en-US" w:eastAsia="ja-JP"/>
        </w:rPr>
        <w:t xml:space="preserve"> the</w:t>
      </w:r>
      <w:r>
        <w:rPr>
          <w:lang w:val="en-US" w:eastAsia="ja-JP"/>
        </w:rPr>
        <w:t xml:space="preserve"> s</w:t>
      </w:r>
      <w:r w:rsidR="00F03272" w:rsidRPr="00F03272">
        <w:rPr>
          <w:rFonts w:hint="eastAsia"/>
          <w:lang w:val="en-US" w:eastAsia="ja-JP"/>
        </w:rPr>
        <w:t>hared or separate RO means that the RO is shared or separated with legacy single PRACH transmission</w:t>
      </w:r>
      <w:r w:rsidR="005560F4">
        <w:rPr>
          <w:lang w:val="en-US" w:eastAsia="ja-JP"/>
        </w:rPr>
        <w:t>, respectively. We think e</w:t>
      </w:r>
      <w:r w:rsidR="00F03272" w:rsidRPr="00F03272">
        <w:rPr>
          <w:rFonts w:hint="eastAsia"/>
          <w:lang w:val="en-US" w:eastAsia="ja-JP"/>
        </w:rPr>
        <w:t>ither Option A or Option B, or a combination of Options A and B can work</w:t>
      </w:r>
      <w:r w:rsidR="005560F4">
        <w:rPr>
          <w:lang w:val="en-US" w:eastAsia="ja-JP"/>
        </w:rPr>
        <w:t>.</w:t>
      </w:r>
    </w:p>
    <w:p w14:paraId="357A1279" w14:textId="31598000" w:rsidR="00B141CA" w:rsidRDefault="00C23E3B" w:rsidP="00395589">
      <w:pPr>
        <w:spacing w:before="60" w:after="120"/>
        <w:rPr>
          <w:lang w:val="en-US" w:eastAsia="ja-JP"/>
        </w:rPr>
      </w:pPr>
      <w:r>
        <w:rPr>
          <w:lang w:val="en-US" w:eastAsia="ja-JP"/>
        </w:rPr>
        <w:t xml:space="preserve">For </w:t>
      </w:r>
      <w:r w:rsidR="00CB52EA">
        <w:rPr>
          <w:lang w:val="en-US" w:eastAsia="ja-JP"/>
        </w:rPr>
        <w:t>Option A</w:t>
      </w:r>
      <w:r>
        <w:rPr>
          <w:lang w:val="en-US" w:eastAsia="ja-JP"/>
        </w:rPr>
        <w:t xml:space="preserve">, it </w:t>
      </w:r>
      <w:r w:rsidR="00CB52EA">
        <w:rPr>
          <w:lang w:val="en-US" w:eastAsia="ja-JP"/>
        </w:rPr>
        <w:t xml:space="preserve">is simple and </w:t>
      </w:r>
      <w:r w:rsidR="00395589">
        <w:rPr>
          <w:lang w:val="en-US" w:eastAsia="ja-JP"/>
        </w:rPr>
        <w:t>might have</w:t>
      </w:r>
      <w:r w:rsidR="00351FA8">
        <w:rPr>
          <w:lang w:val="en-US" w:eastAsia="ja-JP"/>
        </w:rPr>
        <w:t xml:space="preserve"> limited specification impact. However, </w:t>
      </w:r>
      <w:r w:rsidR="00395589">
        <w:rPr>
          <w:lang w:val="en-US" w:eastAsia="ja-JP"/>
        </w:rPr>
        <w:t>t</w:t>
      </w:r>
      <w:r w:rsidR="00CB52EA" w:rsidRPr="00395589">
        <w:rPr>
          <w:lang w:val="en-US" w:eastAsia="ja-JP"/>
        </w:rPr>
        <w:t>here are many existing UE features</w:t>
      </w:r>
      <w:r w:rsidR="00395589">
        <w:rPr>
          <w:lang w:val="en-US" w:eastAsia="ja-JP"/>
        </w:rPr>
        <w:t xml:space="preserve"> which are</w:t>
      </w:r>
      <w:r w:rsidR="00CB52EA" w:rsidRPr="00395589">
        <w:rPr>
          <w:lang w:val="en-US" w:eastAsia="ja-JP"/>
        </w:rPr>
        <w:t xml:space="preserve"> distinguished </w:t>
      </w:r>
      <w:r w:rsidR="00395589">
        <w:rPr>
          <w:lang w:val="en-US" w:eastAsia="ja-JP"/>
        </w:rPr>
        <w:t xml:space="preserve">by </w:t>
      </w:r>
      <w:r w:rsidR="005E43D8">
        <w:rPr>
          <w:lang w:val="en-US" w:eastAsia="ja-JP"/>
        </w:rPr>
        <w:t>partitioning</w:t>
      </w:r>
      <w:r w:rsidR="00CB52EA" w:rsidRPr="00395589">
        <w:rPr>
          <w:lang w:val="en-US" w:eastAsia="ja-JP"/>
        </w:rPr>
        <w:t xml:space="preserve"> preamble</w:t>
      </w:r>
      <w:r w:rsidR="005E43D8">
        <w:rPr>
          <w:lang w:val="en-US" w:eastAsia="ja-JP"/>
        </w:rPr>
        <w:t>s</w:t>
      </w:r>
      <w:r w:rsidR="00CB52EA" w:rsidRPr="00395589">
        <w:rPr>
          <w:lang w:val="en-US" w:eastAsia="ja-JP"/>
        </w:rPr>
        <w:t xml:space="preserve">, </w:t>
      </w:r>
      <w:r w:rsidR="00DE556F">
        <w:rPr>
          <w:lang w:val="en-US" w:eastAsia="ja-JP"/>
        </w:rPr>
        <w:t xml:space="preserve">such as </w:t>
      </w:r>
      <w:r w:rsidR="00CB52EA" w:rsidRPr="00395589">
        <w:rPr>
          <w:lang w:val="en-US" w:eastAsia="ja-JP"/>
        </w:rPr>
        <w:t>CBRA/CFRA, 2-step/4-step</w:t>
      </w:r>
      <w:r w:rsidR="003544F6">
        <w:rPr>
          <w:lang w:val="en-US" w:eastAsia="ja-JP"/>
        </w:rPr>
        <w:t xml:space="preserve"> RACH</w:t>
      </w:r>
      <w:r w:rsidR="00CB52EA" w:rsidRPr="00395589">
        <w:rPr>
          <w:lang w:val="en-US" w:eastAsia="ja-JP"/>
        </w:rPr>
        <w:t xml:space="preserve">, msg.3 repetition, SI request, etc. </w:t>
      </w:r>
      <w:r w:rsidR="00BD7546">
        <w:rPr>
          <w:lang w:val="en-US" w:eastAsia="ja-JP"/>
        </w:rPr>
        <w:t xml:space="preserve">Therefore, the space of separate </w:t>
      </w:r>
      <w:r w:rsidR="007F21FF">
        <w:rPr>
          <w:lang w:val="en-US" w:eastAsia="ja-JP"/>
        </w:rPr>
        <w:t xml:space="preserve">preamble </w:t>
      </w:r>
      <w:r w:rsidR="006F525D">
        <w:rPr>
          <w:lang w:val="en-US" w:eastAsia="ja-JP"/>
        </w:rPr>
        <w:t>resource for</w:t>
      </w:r>
      <w:r w:rsidR="00CB52EA" w:rsidRPr="00395589">
        <w:rPr>
          <w:lang w:val="en-US" w:eastAsia="ja-JP"/>
        </w:rPr>
        <w:t xml:space="preserve"> </w:t>
      </w:r>
      <w:r w:rsidR="0042634F">
        <w:rPr>
          <w:lang w:val="en-US" w:eastAsia="ja-JP"/>
        </w:rPr>
        <w:t xml:space="preserve">multi-PRACH transmission </w:t>
      </w:r>
      <w:r w:rsidR="00CB52EA" w:rsidRPr="00395589">
        <w:rPr>
          <w:lang w:val="en-US" w:eastAsia="ja-JP"/>
        </w:rPr>
        <w:t xml:space="preserve">would be limited. </w:t>
      </w:r>
    </w:p>
    <w:p w14:paraId="6E859ECC" w14:textId="77777777" w:rsidR="0003521E" w:rsidRDefault="005A3D93" w:rsidP="00395589">
      <w:pPr>
        <w:spacing w:before="60" w:after="120"/>
        <w:rPr>
          <w:sz w:val="21"/>
          <w:szCs w:val="21"/>
        </w:rPr>
      </w:pPr>
      <w:r>
        <w:rPr>
          <w:lang w:val="en-US" w:eastAsia="ja-JP"/>
        </w:rPr>
        <w:t xml:space="preserve">For Option B, </w:t>
      </w:r>
      <w:r w:rsidR="00C71E0A">
        <w:rPr>
          <w:lang w:val="en-US" w:eastAsia="ja-JP"/>
        </w:rPr>
        <w:t>there is no need to further partition the preambles</w:t>
      </w:r>
      <w:r w:rsidR="00B348D8">
        <w:rPr>
          <w:lang w:val="en-US" w:eastAsia="ja-JP"/>
        </w:rPr>
        <w:t xml:space="preserve"> and </w:t>
      </w:r>
      <w:r w:rsidR="006F525D">
        <w:rPr>
          <w:lang w:val="en-US" w:eastAsia="ja-JP"/>
        </w:rPr>
        <w:t xml:space="preserve">to </w:t>
      </w:r>
      <w:r w:rsidR="00F729A9">
        <w:rPr>
          <w:lang w:val="en-US" w:eastAsia="ja-JP"/>
        </w:rPr>
        <w:t xml:space="preserve">consider the coexistence of legacy UE without capable of multi-PRACH transmission. However, </w:t>
      </w:r>
      <w:r w:rsidR="00F85621">
        <w:rPr>
          <w:lang w:val="en-US" w:eastAsia="ja-JP"/>
        </w:rPr>
        <w:t xml:space="preserve">it </w:t>
      </w:r>
      <w:r w:rsidR="00B5186E">
        <w:rPr>
          <w:lang w:val="en-US" w:eastAsia="ja-JP"/>
        </w:rPr>
        <w:t>requires</w:t>
      </w:r>
      <w:r w:rsidR="00A858CD">
        <w:rPr>
          <w:lang w:val="en-US" w:eastAsia="ja-JP"/>
        </w:rPr>
        <w:t xml:space="preserve"> </w:t>
      </w:r>
      <w:r w:rsidR="0037017E">
        <w:rPr>
          <w:lang w:val="en-US" w:eastAsia="ja-JP"/>
        </w:rPr>
        <w:t xml:space="preserve">more specification impact, e.g., </w:t>
      </w:r>
      <w:r w:rsidR="00842C7A">
        <w:rPr>
          <w:lang w:val="en-US" w:eastAsia="ja-JP"/>
        </w:rPr>
        <w:t xml:space="preserve">it requires </w:t>
      </w:r>
      <w:r w:rsidR="0037017E">
        <w:rPr>
          <w:lang w:val="en-US" w:eastAsia="ja-JP"/>
        </w:rPr>
        <w:t xml:space="preserve">to </w:t>
      </w:r>
      <w:r w:rsidR="00A858CD">
        <w:rPr>
          <w:sz w:val="21"/>
          <w:szCs w:val="21"/>
        </w:rPr>
        <w:t>introduce frequency</w:t>
      </w:r>
      <w:r w:rsidR="001F25D5">
        <w:rPr>
          <w:sz w:val="21"/>
          <w:szCs w:val="21"/>
        </w:rPr>
        <w:t>-domain</w:t>
      </w:r>
      <w:r w:rsidR="00A858CD">
        <w:rPr>
          <w:sz w:val="21"/>
          <w:szCs w:val="21"/>
        </w:rPr>
        <w:t xml:space="preserve"> </w:t>
      </w:r>
      <w:r w:rsidR="00A858CD">
        <w:rPr>
          <w:rFonts w:hint="eastAsia"/>
          <w:sz w:val="21"/>
          <w:szCs w:val="21"/>
        </w:rPr>
        <w:t>and</w:t>
      </w:r>
      <w:r w:rsidR="00A858CD">
        <w:rPr>
          <w:sz w:val="21"/>
          <w:szCs w:val="21"/>
        </w:rPr>
        <w:t>/or time</w:t>
      </w:r>
      <w:r w:rsidR="001F25D5">
        <w:rPr>
          <w:sz w:val="21"/>
          <w:szCs w:val="21"/>
        </w:rPr>
        <w:t>-</w:t>
      </w:r>
      <w:r w:rsidR="00A858CD">
        <w:rPr>
          <w:sz w:val="21"/>
          <w:szCs w:val="21"/>
        </w:rPr>
        <w:t>domain offset</w:t>
      </w:r>
      <w:r w:rsidR="00842C7A">
        <w:rPr>
          <w:sz w:val="21"/>
          <w:szCs w:val="21"/>
        </w:rPr>
        <w:t>(</w:t>
      </w:r>
      <w:r w:rsidR="001F25D5">
        <w:rPr>
          <w:sz w:val="21"/>
          <w:szCs w:val="21"/>
        </w:rPr>
        <w:t>s</w:t>
      </w:r>
      <w:r w:rsidR="00842C7A">
        <w:rPr>
          <w:sz w:val="21"/>
          <w:szCs w:val="21"/>
        </w:rPr>
        <w:t>)</w:t>
      </w:r>
      <w:r w:rsidR="00A858CD">
        <w:rPr>
          <w:sz w:val="21"/>
          <w:szCs w:val="21"/>
        </w:rPr>
        <w:t xml:space="preserve"> to define </w:t>
      </w:r>
      <w:r w:rsidR="00741C53" w:rsidRPr="00853E8B">
        <w:rPr>
          <w:rFonts w:hint="eastAsia"/>
          <w:lang w:val="en-US" w:eastAsia="ja-JP"/>
        </w:rPr>
        <w:t>separate</w:t>
      </w:r>
      <w:r w:rsidR="00A858CD">
        <w:rPr>
          <w:sz w:val="21"/>
          <w:szCs w:val="21"/>
        </w:rPr>
        <w:t xml:space="preserve"> ROs</w:t>
      </w:r>
      <w:r w:rsidR="00381881">
        <w:rPr>
          <w:sz w:val="21"/>
          <w:szCs w:val="21"/>
        </w:rPr>
        <w:t>, as well as SSB-to-RO mapping</w:t>
      </w:r>
      <w:r w:rsidR="00842C7A">
        <w:rPr>
          <w:sz w:val="21"/>
          <w:szCs w:val="21"/>
        </w:rPr>
        <w:t xml:space="preserve">. </w:t>
      </w:r>
    </w:p>
    <w:p w14:paraId="692861C8" w14:textId="0ED6A6B7" w:rsidR="00A858CD" w:rsidRDefault="00842C7A" w:rsidP="00395589">
      <w:pPr>
        <w:spacing w:before="60" w:after="120"/>
        <w:rPr>
          <w:lang w:val="en-US" w:eastAsia="ja-JP"/>
        </w:rPr>
      </w:pPr>
      <w:r>
        <w:rPr>
          <w:sz w:val="21"/>
          <w:szCs w:val="21"/>
        </w:rPr>
        <w:t>W</w:t>
      </w:r>
      <w:r w:rsidR="0003521E">
        <w:rPr>
          <w:sz w:val="21"/>
          <w:szCs w:val="21"/>
        </w:rPr>
        <w:t>e are open to further discuss Option A an</w:t>
      </w:r>
      <w:r w:rsidR="00642E0B">
        <w:rPr>
          <w:sz w:val="21"/>
          <w:szCs w:val="21"/>
        </w:rPr>
        <w:t>d/or Option B. Therefore, we propose the following.</w:t>
      </w:r>
      <w:r>
        <w:rPr>
          <w:sz w:val="21"/>
          <w:szCs w:val="21"/>
        </w:rPr>
        <w:t xml:space="preserve"> </w:t>
      </w:r>
    </w:p>
    <w:p w14:paraId="7D2280D8" w14:textId="5494B393" w:rsidR="00F03272" w:rsidRPr="00F03272" w:rsidRDefault="005560F4" w:rsidP="00EA5E46">
      <w:pPr>
        <w:autoSpaceDE w:val="0"/>
        <w:autoSpaceDN w:val="0"/>
        <w:snapToGrid w:val="0"/>
        <w:spacing w:before="60" w:after="120"/>
        <w:rPr>
          <w:b/>
          <w:bCs/>
          <w:lang w:val="en-US" w:eastAsia="ja-JP"/>
        </w:rPr>
      </w:pPr>
      <w:r w:rsidRPr="00EA5E46">
        <w:rPr>
          <w:b/>
          <w:bCs/>
          <w:lang w:val="en-US" w:eastAsia="ja-JP"/>
        </w:rPr>
        <w:t xml:space="preserve">Proposal 1: </w:t>
      </w:r>
      <w:r w:rsidR="00D112D7">
        <w:rPr>
          <w:b/>
          <w:bCs/>
          <w:lang w:val="en-US" w:eastAsia="ja-JP"/>
        </w:rPr>
        <w:t>F</w:t>
      </w:r>
      <w:r w:rsidR="00D112D7" w:rsidRPr="00EA5E46">
        <w:rPr>
          <w:b/>
          <w:bCs/>
          <w:lang w:val="en-US" w:eastAsia="ja-JP"/>
        </w:rPr>
        <w:t>or PRACH resource of multi-PRACH transmission</w:t>
      </w:r>
      <w:r w:rsidR="00D112D7">
        <w:rPr>
          <w:b/>
          <w:bCs/>
          <w:lang w:val="en-US" w:eastAsia="ja-JP"/>
        </w:rPr>
        <w:t>,</w:t>
      </w:r>
      <w:r w:rsidR="00D112D7" w:rsidRPr="00EA5E46">
        <w:rPr>
          <w:b/>
          <w:bCs/>
          <w:lang w:val="en-US" w:eastAsia="ja-JP"/>
        </w:rPr>
        <w:t xml:space="preserve"> </w:t>
      </w:r>
      <w:r w:rsidR="00D112D7">
        <w:rPr>
          <w:b/>
          <w:bCs/>
          <w:lang w:val="en-US" w:eastAsia="ja-JP"/>
        </w:rPr>
        <w:t>s</w:t>
      </w:r>
      <w:r w:rsidRPr="00EA5E46">
        <w:rPr>
          <w:b/>
          <w:bCs/>
          <w:lang w:val="en-US" w:eastAsia="ja-JP"/>
        </w:rPr>
        <w:t xml:space="preserve">upport </w:t>
      </w:r>
      <w:r w:rsidR="00F03272" w:rsidRPr="00F03272">
        <w:rPr>
          <w:rFonts w:hint="eastAsia"/>
          <w:b/>
          <w:bCs/>
          <w:lang w:val="en-US" w:eastAsia="ja-JP"/>
        </w:rPr>
        <w:t>to differentiate the multiple PRACH transmissions with single PRACH transmission</w:t>
      </w:r>
      <w:r w:rsidRPr="00EA5E46">
        <w:rPr>
          <w:b/>
          <w:bCs/>
          <w:lang w:val="en-US" w:eastAsia="ja-JP"/>
        </w:rPr>
        <w:t xml:space="preserve"> by </w:t>
      </w:r>
      <w:r w:rsidR="00F03272" w:rsidRPr="00F03272">
        <w:rPr>
          <w:rFonts w:hint="eastAsia"/>
          <w:b/>
          <w:bCs/>
          <w:lang w:val="en-US" w:eastAsia="ja-JP"/>
        </w:rPr>
        <w:t>considering one or multiple of the following options</w:t>
      </w:r>
      <w:r w:rsidR="00EA5E46" w:rsidRPr="00EA5E46">
        <w:rPr>
          <w:b/>
          <w:bCs/>
          <w:lang w:val="en-US" w:eastAsia="ja-JP"/>
        </w:rPr>
        <w:t xml:space="preserve"> </w:t>
      </w:r>
    </w:p>
    <w:p w14:paraId="2FB5CD5D" w14:textId="1A7EB9E7" w:rsidR="005560F4" w:rsidRPr="00EA5E46" w:rsidRDefault="005560F4" w:rsidP="00EA5E46">
      <w:pPr>
        <w:pStyle w:val="ListParagraph"/>
        <w:numPr>
          <w:ilvl w:val="0"/>
          <w:numId w:val="28"/>
        </w:numPr>
        <w:autoSpaceDE w:val="0"/>
        <w:autoSpaceDN w:val="0"/>
        <w:snapToGrid w:val="0"/>
        <w:spacing w:before="60" w:after="120"/>
        <w:ind w:leftChars="0"/>
        <w:rPr>
          <w:b/>
          <w:bCs/>
          <w:lang w:val="en-US" w:eastAsia="ja-JP"/>
        </w:rPr>
      </w:pPr>
      <w:r w:rsidRPr="00EA5E46">
        <w:rPr>
          <w:rFonts w:hint="eastAsia"/>
          <w:b/>
          <w:bCs/>
          <w:lang w:val="en-US" w:eastAsia="ja-JP"/>
        </w:rPr>
        <w:t xml:space="preserve">Option A: Multiple PRACH are transmitted with separate preamble on </w:t>
      </w:r>
      <w:r w:rsidRPr="00EA5E46">
        <w:rPr>
          <w:b/>
          <w:bCs/>
          <w:lang w:val="en-US" w:eastAsia="ja-JP"/>
        </w:rPr>
        <w:t xml:space="preserve">the </w:t>
      </w:r>
      <w:r w:rsidRPr="00EA5E46">
        <w:rPr>
          <w:rFonts w:hint="eastAsia"/>
          <w:b/>
          <w:bCs/>
          <w:lang w:val="en-US" w:eastAsia="ja-JP"/>
        </w:rPr>
        <w:t>shared ROs</w:t>
      </w:r>
    </w:p>
    <w:p w14:paraId="6C943C07" w14:textId="0AAE9C93" w:rsidR="005560F4" w:rsidRPr="00EA5E46" w:rsidRDefault="005560F4" w:rsidP="00EA5E46">
      <w:pPr>
        <w:pStyle w:val="ListParagraph"/>
        <w:numPr>
          <w:ilvl w:val="0"/>
          <w:numId w:val="28"/>
        </w:numPr>
        <w:autoSpaceDE w:val="0"/>
        <w:autoSpaceDN w:val="0"/>
        <w:snapToGrid w:val="0"/>
        <w:spacing w:before="60" w:after="120"/>
        <w:ind w:leftChars="0"/>
        <w:rPr>
          <w:b/>
          <w:bCs/>
          <w:lang w:val="en-US" w:eastAsia="ja-JP"/>
        </w:rPr>
      </w:pPr>
      <w:r w:rsidRPr="00EA5E46">
        <w:rPr>
          <w:rFonts w:hint="eastAsia"/>
          <w:b/>
          <w:bCs/>
          <w:lang w:val="en-US" w:eastAsia="ja-JP"/>
        </w:rPr>
        <w:t>Option B: Multiple PRACH are transmitted on separate ROs</w:t>
      </w:r>
    </w:p>
    <w:p w14:paraId="11175505" w14:textId="367DA2FF" w:rsidR="00F03272" w:rsidRDefault="002E729D" w:rsidP="00EA5E46">
      <w:pPr>
        <w:autoSpaceDE w:val="0"/>
        <w:autoSpaceDN w:val="0"/>
        <w:snapToGrid w:val="0"/>
        <w:spacing w:before="60" w:after="120"/>
        <w:rPr>
          <w:b/>
          <w:bCs/>
          <w:lang w:val="en-US" w:eastAsia="ja-JP"/>
        </w:rPr>
      </w:pPr>
      <w:r w:rsidRPr="00EA5E46">
        <w:rPr>
          <w:b/>
          <w:bCs/>
          <w:lang w:val="en-US" w:eastAsia="ja-JP"/>
        </w:rPr>
        <w:t>Note</w:t>
      </w:r>
      <w:r w:rsidR="005560F4" w:rsidRPr="00EA5E46">
        <w:rPr>
          <w:b/>
          <w:bCs/>
          <w:lang w:val="en-US" w:eastAsia="ja-JP"/>
        </w:rPr>
        <w:t xml:space="preserve"> the s</w:t>
      </w:r>
      <w:r w:rsidR="00F03272" w:rsidRPr="00F03272">
        <w:rPr>
          <w:rFonts w:hint="eastAsia"/>
          <w:b/>
          <w:bCs/>
          <w:lang w:val="en-US" w:eastAsia="ja-JP"/>
        </w:rPr>
        <w:t>hared or separate RO means that the RO is shared or separated with legacy single PRACH transmission</w:t>
      </w:r>
      <w:r w:rsidR="005560F4" w:rsidRPr="00EA5E46">
        <w:rPr>
          <w:b/>
          <w:bCs/>
          <w:lang w:val="en-US" w:eastAsia="ja-JP"/>
        </w:rPr>
        <w:t>.</w:t>
      </w:r>
    </w:p>
    <w:p w14:paraId="0CE2DCC4" w14:textId="77777777" w:rsidR="00C46FCC" w:rsidRDefault="00C46FCC" w:rsidP="00EA5E46">
      <w:pPr>
        <w:autoSpaceDE w:val="0"/>
        <w:autoSpaceDN w:val="0"/>
        <w:snapToGrid w:val="0"/>
        <w:spacing w:before="60" w:after="120"/>
        <w:rPr>
          <w:b/>
          <w:bCs/>
          <w:lang w:val="en-US" w:eastAsia="ja-JP"/>
        </w:rPr>
      </w:pPr>
    </w:p>
    <w:p w14:paraId="0F152B61" w14:textId="1CD82448" w:rsidR="00A50A40" w:rsidRPr="00A50A40" w:rsidRDefault="00A50A40" w:rsidP="00A50A40">
      <w:pPr>
        <w:pStyle w:val="Heading2"/>
        <w:ind w:hanging="284"/>
        <w:rPr>
          <w:rFonts w:ascii="Times New Roman" w:hAnsi="Times New Roman"/>
          <w:lang w:eastAsia="en-SG"/>
        </w:rPr>
      </w:pPr>
      <w:r w:rsidRPr="00A50A40">
        <w:rPr>
          <w:rFonts w:ascii="Times New Roman" w:hAnsi="Times New Roman" w:hint="eastAsia"/>
          <w:lang w:eastAsia="en-SG"/>
        </w:rPr>
        <w:t>Determination of the number of multi</w:t>
      </w:r>
      <w:r w:rsidR="007C285A">
        <w:rPr>
          <w:rFonts w:ascii="Times New Roman" w:hAnsi="Times New Roman"/>
          <w:lang w:eastAsia="en-SG"/>
        </w:rPr>
        <w:t>-</w:t>
      </w:r>
      <w:r w:rsidRPr="00A50A40">
        <w:rPr>
          <w:rFonts w:ascii="Times New Roman" w:hAnsi="Times New Roman" w:hint="eastAsia"/>
          <w:lang w:eastAsia="en-SG"/>
        </w:rPr>
        <w:t>PRACH transmission</w:t>
      </w:r>
    </w:p>
    <w:p w14:paraId="703C5BC2" w14:textId="01E4C93B" w:rsidR="00F8121C" w:rsidRDefault="007C285A" w:rsidP="00F8121C">
      <w:pPr>
        <w:overflowPunct w:val="0"/>
        <w:autoSpaceDE w:val="0"/>
        <w:autoSpaceDN w:val="0"/>
        <w:adjustRightInd w:val="0"/>
        <w:spacing w:after="120"/>
        <w:textAlignment w:val="baseline"/>
        <w:rPr>
          <w:rFonts w:eastAsia="SimSun"/>
          <w:szCs w:val="21"/>
        </w:rPr>
      </w:pPr>
      <w:r>
        <w:rPr>
          <w:rFonts w:eastAsia="SimSun"/>
          <w:szCs w:val="21"/>
        </w:rPr>
        <w:t>For candidate values</w:t>
      </w:r>
      <w:r>
        <w:rPr>
          <w:lang w:eastAsia="en-SG"/>
        </w:rPr>
        <w:t xml:space="preserve">, we think that </w:t>
      </w:r>
      <w:r w:rsidR="00196E1B">
        <w:rPr>
          <w:lang w:val="en-US" w:eastAsia="ja-JP"/>
        </w:rPr>
        <w:t>a set of</w:t>
      </w:r>
      <w:r w:rsidR="003E78F2" w:rsidRPr="003E78F2">
        <w:rPr>
          <w:rFonts w:hint="eastAsia"/>
          <w:lang w:val="en-US" w:eastAsia="ja-JP"/>
        </w:rPr>
        <w:t xml:space="preserve"> {2</w:t>
      </w:r>
      <w:r w:rsidR="000074EA">
        <w:rPr>
          <w:lang w:val="en-US" w:eastAsia="ja-JP"/>
        </w:rPr>
        <w:t>,</w:t>
      </w:r>
      <w:r w:rsidR="003E78F2" w:rsidRPr="003E78F2">
        <w:rPr>
          <w:rFonts w:hint="eastAsia"/>
          <w:lang w:val="en-US" w:eastAsia="ja-JP"/>
        </w:rPr>
        <w:t xml:space="preserve"> 4, 8} for the number of multi</w:t>
      </w:r>
      <w:r w:rsidR="00A70F1F">
        <w:rPr>
          <w:lang w:val="en-US" w:eastAsia="ja-JP"/>
        </w:rPr>
        <w:t>-</w:t>
      </w:r>
      <w:r w:rsidR="003E78F2" w:rsidRPr="003E78F2">
        <w:rPr>
          <w:rFonts w:hint="eastAsia"/>
          <w:lang w:val="en-US" w:eastAsia="ja-JP"/>
        </w:rPr>
        <w:t xml:space="preserve">PRACH transmissions </w:t>
      </w:r>
      <w:r w:rsidR="00912A61">
        <w:rPr>
          <w:lang w:val="en-US" w:eastAsia="ja-JP"/>
        </w:rPr>
        <w:t>is sufficient to compens</w:t>
      </w:r>
      <w:r w:rsidR="00A70F1F">
        <w:rPr>
          <w:lang w:val="en-US" w:eastAsia="ja-JP"/>
        </w:rPr>
        <w:t xml:space="preserve">ate </w:t>
      </w:r>
      <w:r w:rsidR="009535A0">
        <w:rPr>
          <w:lang w:val="en-US" w:eastAsia="ja-JP"/>
        </w:rPr>
        <w:t xml:space="preserve">the performance </w:t>
      </w:r>
      <w:r w:rsidR="00C46FCC">
        <w:rPr>
          <w:lang w:val="en-US" w:eastAsia="ja-JP"/>
        </w:rPr>
        <w:t>shortage</w:t>
      </w:r>
      <w:r w:rsidR="00FD61AA">
        <w:rPr>
          <w:lang w:val="en-US" w:eastAsia="ja-JP"/>
        </w:rPr>
        <w:t xml:space="preserve"> of </w:t>
      </w:r>
      <w:r w:rsidR="00FD61AA" w:rsidRPr="00772C74">
        <w:rPr>
          <w:rFonts w:eastAsia="SimSun"/>
          <w:lang w:val="en-US" w:eastAsia="zh-CN"/>
        </w:rPr>
        <w:t>PRACH coverage</w:t>
      </w:r>
      <w:r w:rsidR="00FD61AA">
        <w:rPr>
          <w:rFonts w:eastAsia="SimSun"/>
          <w:lang w:val="en-US" w:eastAsia="zh-CN"/>
        </w:rPr>
        <w:t xml:space="preserve">. In addition, </w:t>
      </w:r>
      <w:r w:rsidR="0049276C">
        <w:rPr>
          <w:rFonts w:eastAsia="SimSun"/>
          <w:szCs w:val="21"/>
        </w:rPr>
        <w:t xml:space="preserve">the determination of the number of PRACH repetitions can be based on </w:t>
      </w:r>
      <w:r w:rsidR="001B6481">
        <w:rPr>
          <w:rFonts w:eastAsia="SimSun"/>
          <w:szCs w:val="21"/>
        </w:rPr>
        <w:t>at least</w:t>
      </w:r>
      <w:r w:rsidR="0049276C">
        <w:rPr>
          <w:rFonts w:eastAsia="SimSun"/>
          <w:szCs w:val="21"/>
        </w:rPr>
        <w:t xml:space="preserve"> SSB</w:t>
      </w:r>
      <w:r w:rsidR="00D17992">
        <w:rPr>
          <w:rFonts w:eastAsia="SimSun"/>
          <w:szCs w:val="21"/>
        </w:rPr>
        <w:t>-</w:t>
      </w:r>
      <w:r w:rsidR="0049276C">
        <w:rPr>
          <w:rFonts w:eastAsia="SimSun"/>
          <w:szCs w:val="21"/>
        </w:rPr>
        <w:t xml:space="preserve">RSRP </w:t>
      </w:r>
      <w:r w:rsidR="003E78F2" w:rsidRPr="003E78F2">
        <w:rPr>
          <w:rFonts w:hint="eastAsia"/>
          <w:lang w:val="en-US" w:eastAsia="ja-JP"/>
        </w:rPr>
        <w:t>threshold(s)</w:t>
      </w:r>
      <w:r w:rsidR="0049276C">
        <w:rPr>
          <w:rFonts w:eastAsia="SimSun"/>
          <w:szCs w:val="21"/>
        </w:rPr>
        <w:t xml:space="preserve">. </w:t>
      </w:r>
    </w:p>
    <w:p w14:paraId="4DA6DF09" w14:textId="5E01D22F" w:rsidR="003E78F2" w:rsidRPr="003E78F2" w:rsidRDefault="004178A8" w:rsidP="004178A8">
      <w:pPr>
        <w:tabs>
          <w:tab w:val="num" w:pos="720"/>
        </w:tabs>
        <w:spacing w:before="60" w:after="120"/>
        <w:rPr>
          <w:b/>
          <w:bCs/>
          <w:lang w:val="en-US" w:eastAsia="ja-JP"/>
        </w:rPr>
      </w:pPr>
      <w:r w:rsidRPr="00A3457F">
        <w:rPr>
          <w:rFonts w:eastAsia="SimSun"/>
          <w:b/>
          <w:bCs/>
          <w:szCs w:val="21"/>
        </w:rPr>
        <w:lastRenderedPageBreak/>
        <w:t xml:space="preserve">Proposal 2: </w:t>
      </w:r>
      <w:r w:rsidR="003E78F2" w:rsidRPr="003E78F2">
        <w:rPr>
          <w:rFonts w:hint="eastAsia"/>
          <w:b/>
          <w:bCs/>
          <w:lang w:val="en-US" w:eastAsia="ja-JP"/>
        </w:rPr>
        <w:t>Support {2,</w:t>
      </w:r>
      <w:r w:rsidR="000074EA">
        <w:rPr>
          <w:b/>
          <w:bCs/>
          <w:lang w:val="en-US" w:eastAsia="ja-JP"/>
        </w:rPr>
        <w:t xml:space="preserve"> </w:t>
      </w:r>
      <w:r w:rsidR="003E78F2" w:rsidRPr="003E78F2">
        <w:rPr>
          <w:rFonts w:hint="eastAsia"/>
          <w:b/>
          <w:bCs/>
          <w:lang w:val="en-US" w:eastAsia="ja-JP"/>
        </w:rPr>
        <w:t>4, 8} for the number of multiple PRACH transmissions.</w:t>
      </w:r>
    </w:p>
    <w:p w14:paraId="15C73211" w14:textId="758B1838" w:rsidR="003E78F2" w:rsidRDefault="004178A8" w:rsidP="004178A8">
      <w:pPr>
        <w:tabs>
          <w:tab w:val="num" w:pos="720"/>
        </w:tabs>
        <w:spacing w:before="60" w:after="120"/>
        <w:rPr>
          <w:b/>
          <w:bCs/>
          <w:lang w:val="en-US" w:eastAsia="ja-JP"/>
        </w:rPr>
      </w:pPr>
      <w:r w:rsidRPr="00A3457F">
        <w:rPr>
          <w:b/>
          <w:bCs/>
          <w:lang w:val="en-US" w:eastAsia="ja-JP"/>
        </w:rPr>
        <w:t xml:space="preserve">Proposal 3: </w:t>
      </w:r>
      <w:r w:rsidR="003E78F2" w:rsidRPr="003E78F2">
        <w:rPr>
          <w:rFonts w:hint="eastAsia"/>
          <w:b/>
          <w:bCs/>
          <w:lang w:val="en-US" w:eastAsia="ja-JP"/>
        </w:rPr>
        <w:t>For multiple PRACH transmissions, at least SSB-RSRP threshold(s) are used to determine the number of PRACH transmissions.</w:t>
      </w:r>
    </w:p>
    <w:p w14:paraId="1A7BB5EF" w14:textId="39BF8EB4" w:rsidR="003E78F2" w:rsidRDefault="006D64F7" w:rsidP="004178A8">
      <w:pPr>
        <w:tabs>
          <w:tab w:val="num" w:pos="720"/>
        </w:tabs>
        <w:spacing w:before="60" w:after="120"/>
        <w:rPr>
          <w:lang w:val="en-US" w:eastAsia="ja-JP"/>
        </w:rPr>
      </w:pPr>
      <w:r>
        <w:rPr>
          <w:lang w:val="en-US" w:eastAsia="ja-JP"/>
        </w:rPr>
        <w:t xml:space="preserve">Furthermore, for </w:t>
      </w:r>
      <w:r w:rsidR="008210C7">
        <w:rPr>
          <w:lang w:val="en-US" w:eastAsia="ja-JP"/>
        </w:rPr>
        <w:t>a</w:t>
      </w:r>
      <w:r>
        <w:rPr>
          <w:lang w:val="en-US" w:eastAsia="ja-JP"/>
        </w:rPr>
        <w:t xml:space="preserve"> specific number of the PRACH transmission</w:t>
      </w:r>
      <w:r w:rsidR="00A21053">
        <w:rPr>
          <w:lang w:val="en-US" w:eastAsia="ja-JP"/>
        </w:rPr>
        <w:t>s</w:t>
      </w:r>
      <w:r>
        <w:rPr>
          <w:lang w:val="en-US" w:eastAsia="ja-JP"/>
        </w:rPr>
        <w:t xml:space="preserve">, </w:t>
      </w:r>
      <w:r w:rsidR="008210C7">
        <w:rPr>
          <w:lang w:val="en-US" w:eastAsia="ja-JP"/>
        </w:rPr>
        <w:t>there could be two design choices of PRACH resource</w:t>
      </w:r>
    </w:p>
    <w:p w14:paraId="5C0E4444" w14:textId="1F5FF34D" w:rsidR="008210C7" w:rsidRDefault="000074EA" w:rsidP="008210C7">
      <w:pPr>
        <w:pStyle w:val="ListParagraph"/>
        <w:numPr>
          <w:ilvl w:val="0"/>
          <w:numId w:val="32"/>
        </w:numPr>
        <w:tabs>
          <w:tab w:val="num" w:pos="720"/>
        </w:tabs>
        <w:spacing w:before="60" w:after="120"/>
        <w:ind w:leftChars="0"/>
        <w:rPr>
          <w:lang w:val="en-US" w:eastAsia="ja-JP"/>
        </w:rPr>
      </w:pPr>
      <w:r>
        <w:rPr>
          <w:lang w:val="en-US" w:eastAsia="ja-JP"/>
        </w:rPr>
        <w:t xml:space="preserve">The </w:t>
      </w:r>
      <w:r w:rsidR="00D71C2A">
        <w:rPr>
          <w:lang w:val="en-US" w:eastAsia="ja-JP"/>
        </w:rPr>
        <w:t xml:space="preserve">first </w:t>
      </w:r>
      <w:r>
        <w:rPr>
          <w:lang w:val="en-US" w:eastAsia="ja-JP"/>
        </w:rPr>
        <w:t>d</w:t>
      </w:r>
      <w:r w:rsidR="00852055">
        <w:rPr>
          <w:lang w:val="en-US" w:eastAsia="ja-JP"/>
        </w:rPr>
        <w:t>esign</w:t>
      </w:r>
      <w:r w:rsidR="008210C7" w:rsidRPr="008210C7">
        <w:rPr>
          <w:lang w:val="en-US" w:eastAsia="ja-JP"/>
        </w:rPr>
        <w:t xml:space="preserve">: </w:t>
      </w:r>
      <w:r w:rsidR="00D03BFC">
        <w:rPr>
          <w:lang w:val="en-US" w:eastAsia="ja-JP"/>
        </w:rPr>
        <w:t xml:space="preserve">To assign </w:t>
      </w:r>
      <w:r w:rsidR="001C39CB">
        <w:rPr>
          <w:lang w:val="en-US" w:eastAsia="ja-JP"/>
        </w:rPr>
        <w:t xml:space="preserve">a </w:t>
      </w:r>
      <w:r w:rsidR="00C2295B">
        <w:rPr>
          <w:lang w:val="en-US" w:eastAsia="ja-JP"/>
        </w:rPr>
        <w:t>dedicated</w:t>
      </w:r>
      <w:r w:rsidR="001C39CB">
        <w:rPr>
          <w:lang w:val="en-US" w:eastAsia="ja-JP"/>
        </w:rPr>
        <w:t xml:space="preserve"> </w:t>
      </w:r>
      <w:r w:rsidR="00F203CE" w:rsidRPr="000074EA">
        <w:rPr>
          <w:lang w:val="en-US" w:eastAsia="ja-JP"/>
        </w:rPr>
        <w:t>multi-</w:t>
      </w:r>
      <w:r w:rsidR="001C39CB">
        <w:rPr>
          <w:lang w:val="en-US" w:eastAsia="ja-JP"/>
        </w:rPr>
        <w:t>PRACH resource</w:t>
      </w:r>
      <w:r w:rsidR="00D03BFC">
        <w:rPr>
          <w:lang w:val="en-US" w:eastAsia="ja-JP"/>
        </w:rPr>
        <w:t xml:space="preserve"> for</w:t>
      </w:r>
      <w:r w:rsidR="001C39CB">
        <w:rPr>
          <w:lang w:val="en-US" w:eastAsia="ja-JP"/>
        </w:rPr>
        <w:t xml:space="preserve"> </w:t>
      </w:r>
      <w:r w:rsidR="00F80B9F">
        <w:rPr>
          <w:lang w:val="en-US" w:eastAsia="ja-JP"/>
        </w:rPr>
        <w:t>a</w:t>
      </w:r>
      <w:r w:rsidR="001C39CB">
        <w:rPr>
          <w:lang w:val="en-US" w:eastAsia="ja-JP"/>
        </w:rPr>
        <w:t xml:space="preserve"> specific number of the PRACH transmission</w:t>
      </w:r>
      <w:r w:rsidR="002B6C15">
        <w:rPr>
          <w:lang w:val="en-US" w:eastAsia="ja-JP"/>
        </w:rPr>
        <w:t>s</w:t>
      </w:r>
      <w:r w:rsidR="001C39CB">
        <w:rPr>
          <w:lang w:val="en-US" w:eastAsia="ja-JP"/>
        </w:rPr>
        <w:t xml:space="preserve">, e.g., </w:t>
      </w:r>
      <w:r w:rsidR="006536BD">
        <w:rPr>
          <w:lang w:val="en-US" w:eastAsia="ja-JP"/>
        </w:rPr>
        <w:t>specific n-</w:t>
      </w:r>
      <w:proofErr w:type="spellStart"/>
      <w:r w:rsidR="006536BD">
        <w:rPr>
          <w:lang w:val="en-US" w:eastAsia="ja-JP"/>
        </w:rPr>
        <w:t>th</w:t>
      </w:r>
      <w:proofErr w:type="spellEnd"/>
      <w:r w:rsidR="00F203CE">
        <w:rPr>
          <w:lang w:val="en-US" w:eastAsia="ja-JP"/>
        </w:rPr>
        <w:t xml:space="preserve"> multi-PRACH transmission </w:t>
      </w:r>
      <w:r w:rsidR="006536BD">
        <w:rPr>
          <w:lang w:val="en-US" w:eastAsia="ja-JP"/>
        </w:rPr>
        <w:t>is transmitted only specific n-</w:t>
      </w:r>
      <w:proofErr w:type="spellStart"/>
      <w:r w:rsidR="006536BD">
        <w:rPr>
          <w:lang w:val="en-US" w:eastAsia="ja-JP"/>
        </w:rPr>
        <w:t>th</w:t>
      </w:r>
      <w:proofErr w:type="spellEnd"/>
      <w:r w:rsidR="006536BD">
        <w:rPr>
          <w:lang w:val="en-US" w:eastAsia="ja-JP"/>
        </w:rPr>
        <w:t xml:space="preserve"> </w:t>
      </w:r>
      <w:r w:rsidR="00F203CE">
        <w:rPr>
          <w:lang w:val="en-US" w:eastAsia="ja-JP"/>
        </w:rPr>
        <w:t xml:space="preserve">multi-PRACH resource. </w:t>
      </w:r>
    </w:p>
    <w:p w14:paraId="79773646" w14:textId="550F9AE9" w:rsidR="00F80B9F" w:rsidRPr="008210C7" w:rsidRDefault="007911A5" w:rsidP="008210C7">
      <w:pPr>
        <w:pStyle w:val="ListParagraph"/>
        <w:numPr>
          <w:ilvl w:val="0"/>
          <w:numId w:val="32"/>
        </w:numPr>
        <w:tabs>
          <w:tab w:val="num" w:pos="720"/>
        </w:tabs>
        <w:spacing w:before="60" w:after="120"/>
        <w:ind w:leftChars="0"/>
        <w:rPr>
          <w:lang w:val="en-US" w:eastAsia="ja-JP"/>
        </w:rPr>
      </w:pPr>
      <w:r>
        <w:rPr>
          <w:lang w:val="en-US" w:eastAsia="ja-JP"/>
        </w:rPr>
        <w:t xml:space="preserve">The </w:t>
      </w:r>
      <w:r w:rsidR="00D71C2A">
        <w:rPr>
          <w:lang w:val="en-US" w:eastAsia="ja-JP"/>
        </w:rPr>
        <w:t>seco</w:t>
      </w:r>
      <w:r w:rsidR="00FE3C5C">
        <w:rPr>
          <w:lang w:val="en-US" w:eastAsia="ja-JP"/>
        </w:rPr>
        <w:t xml:space="preserve">nd </w:t>
      </w:r>
      <w:r>
        <w:rPr>
          <w:lang w:val="en-US" w:eastAsia="ja-JP"/>
        </w:rPr>
        <w:t>d</w:t>
      </w:r>
      <w:r w:rsidR="00852055">
        <w:rPr>
          <w:lang w:val="en-US" w:eastAsia="ja-JP"/>
        </w:rPr>
        <w:t>esign</w:t>
      </w:r>
      <w:r w:rsidR="00F80B9F">
        <w:rPr>
          <w:lang w:val="en-US" w:eastAsia="ja-JP"/>
        </w:rPr>
        <w:t xml:space="preserve">: </w:t>
      </w:r>
      <w:r w:rsidR="002B6C15">
        <w:rPr>
          <w:lang w:val="en-US" w:eastAsia="ja-JP"/>
        </w:rPr>
        <w:t xml:space="preserve">To commonly use </w:t>
      </w:r>
      <w:r w:rsidR="00F203CE" w:rsidRPr="007911A5">
        <w:rPr>
          <w:lang w:val="en-US" w:eastAsia="ja-JP"/>
        </w:rPr>
        <w:t>multi-</w:t>
      </w:r>
      <w:r w:rsidR="002B6C15">
        <w:rPr>
          <w:lang w:val="en-US" w:eastAsia="ja-JP"/>
        </w:rPr>
        <w:t>PRACH resource for all possible number</w:t>
      </w:r>
      <w:r w:rsidR="00980CEB">
        <w:rPr>
          <w:lang w:val="en-US" w:eastAsia="ja-JP"/>
        </w:rPr>
        <w:t>s</w:t>
      </w:r>
      <w:r w:rsidR="002B6C15">
        <w:rPr>
          <w:lang w:val="en-US" w:eastAsia="ja-JP"/>
        </w:rPr>
        <w:t xml:space="preserve"> of the PRACH transmissions</w:t>
      </w:r>
      <w:r w:rsidR="00116F14">
        <w:rPr>
          <w:lang w:val="en-US" w:eastAsia="ja-JP"/>
        </w:rPr>
        <w:t xml:space="preserve">, i.e., </w:t>
      </w:r>
      <w:r>
        <w:rPr>
          <w:lang w:val="en-US" w:eastAsia="ja-JP"/>
        </w:rPr>
        <w:t xml:space="preserve">the </w:t>
      </w:r>
      <w:r w:rsidR="00F203CE">
        <w:rPr>
          <w:lang w:val="en-US" w:eastAsia="ja-JP"/>
        </w:rPr>
        <w:t xml:space="preserve">first </w:t>
      </w:r>
      <w:r w:rsidR="00D82F0D">
        <w:rPr>
          <w:lang w:val="en-US" w:eastAsia="ja-JP"/>
        </w:rPr>
        <w:t xml:space="preserve">PRACH transmission from </w:t>
      </w:r>
      <w:r w:rsidR="00F203CE">
        <w:rPr>
          <w:lang w:val="en-US" w:eastAsia="ja-JP"/>
        </w:rPr>
        <w:t>multi-PRACH transmission can start any of the index of multi-PRACH resource</w:t>
      </w:r>
      <w:r w:rsidR="00116F14" w:rsidRPr="00387C7F">
        <w:rPr>
          <w:lang w:val="en-US" w:eastAsia="ja-JP"/>
        </w:rPr>
        <w:t>.</w:t>
      </w:r>
    </w:p>
    <w:p w14:paraId="22F31C16" w14:textId="5176C7F9" w:rsidR="00F32CDB" w:rsidRDefault="00F32CDB" w:rsidP="00F32CDB">
      <w:pPr>
        <w:spacing w:before="60" w:after="120"/>
        <w:rPr>
          <w:lang w:val="en-US" w:eastAsia="ja-JP"/>
        </w:rPr>
      </w:pPr>
      <w:r>
        <w:rPr>
          <w:lang w:val="en-US" w:eastAsia="ja-JP"/>
        </w:rPr>
        <w:t xml:space="preserve">If a joint detection over the multi-PRACH transmission is supported, the first design </w:t>
      </w:r>
      <w:r w:rsidR="00A615BD">
        <w:rPr>
          <w:lang w:val="en-US" w:eastAsia="ja-JP"/>
        </w:rPr>
        <w:t>might be useful</w:t>
      </w:r>
      <w:r w:rsidR="001E29FE">
        <w:rPr>
          <w:lang w:val="en-US" w:eastAsia="ja-JP"/>
        </w:rPr>
        <w:t xml:space="preserve"> as gNB can combine from the first multi-PRACH to the last multi-PRACH transmission</w:t>
      </w:r>
      <w:r>
        <w:rPr>
          <w:lang w:val="en-US" w:eastAsia="ja-JP"/>
        </w:rPr>
        <w:t xml:space="preserve">. However, the required PRACH resources would be too large. Although the first design </w:t>
      </w:r>
      <w:r w:rsidR="00FE3C5C">
        <w:rPr>
          <w:lang w:val="en-US" w:eastAsia="ja-JP"/>
        </w:rPr>
        <w:t>would</w:t>
      </w:r>
      <w:r>
        <w:rPr>
          <w:lang w:val="en-US" w:eastAsia="ja-JP"/>
        </w:rPr>
        <w:t xml:space="preserve"> provide better performance gain, our concern is that it requires many preamble resource for </w:t>
      </w:r>
      <w:r w:rsidR="00FE3C5C">
        <w:rPr>
          <w:lang w:val="en-US" w:eastAsia="ja-JP"/>
        </w:rPr>
        <w:t>multi-</w:t>
      </w:r>
      <w:r>
        <w:rPr>
          <w:lang w:val="en-US" w:eastAsia="ja-JP"/>
        </w:rPr>
        <w:t>PRACH transmissions</w:t>
      </w:r>
      <w:r w:rsidR="00FE3C5C">
        <w:rPr>
          <w:lang w:val="en-US" w:eastAsia="ja-JP"/>
        </w:rPr>
        <w:t xml:space="preserve">. If </w:t>
      </w:r>
      <w:r w:rsidR="00F916FE">
        <w:rPr>
          <w:lang w:val="en-US" w:eastAsia="ja-JP"/>
        </w:rPr>
        <w:t xml:space="preserve">a </w:t>
      </w:r>
      <w:r w:rsidR="00FE3C5C">
        <w:rPr>
          <w:lang w:val="en-US" w:eastAsia="ja-JP"/>
        </w:rPr>
        <w:t xml:space="preserve">sufficient number of multi-PRACH transmission resource is not configured, it </w:t>
      </w:r>
      <w:r>
        <w:rPr>
          <w:lang w:val="en-US" w:eastAsia="ja-JP"/>
        </w:rPr>
        <w:t xml:space="preserve">increases </w:t>
      </w:r>
      <w:r w:rsidR="00FE3C5C">
        <w:rPr>
          <w:lang w:val="en-US" w:eastAsia="ja-JP"/>
        </w:rPr>
        <w:t xml:space="preserve">the </w:t>
      </w:r>
      <w:r>
        <w:rPr>
          <w:lang w:val="en-US" w:eastAsia="ja-JP"/>
        </w:rPr>
        <w:t xml:space="preserve">latency due to waiting for the corresponding index of preamble resource. Our view is that the reduced PRACH resource usage </w:t>
      </w:r>
      <w:r w:rsidR="00FE3C5C">
        <w:rPr>
          <w:lang w:val="en-US" w:eastAsia="ja-JP"/>
        </w:rPr>
        <w:t>and reduced latency are</w:t>
      </w:r>
      <w:r>
        <w:rPr>
          <w:lang w:val="en-US" w:eastAsia="ja-JP"/>
        </w:rPr>
        <w:t xml:space="preserve"> more important than to have </w:t>
      </w:r>
      <w:r w:rsidR="00FE3C5C">
        <w:rPr>
          <w:lang w:val="en-US" w:eastAsia="ja-JP"/>
        </w:rPr>
        <w:t xml:space="preserve">joint detection of </w:t>
      </w:r>
      <w:r>
        <w:rPr>
          <w:lang w:val="en-US" w:eastAsia="ja-JP"/>
        </w:rPr>
        <w:t xml:space="preserve">multi-PRACH combining gain when seeing the </w:t>
      </w:r>
      <w:r w:rsidR="00FE3C5C">
        <w:rPr>
          <w:lang w:val="en-US" w:eastAsia="ja-JP"/>
        </w:rPr>
        <w:t xml:space="preserve">amount of the </w:t>
      </w:r>
      <w:r>
        <w:rPr>
          <w:lang w:val="en-US" w:eastAsia="ja-JP"/>
        </w:rPr>
        <w:t>shortage of PRACH coverage among all UL channels. Therefore, we propose to take second design</w:t>
      </w:r>
      <w:r w:rsidR="007E6D46">
        <w:rPr>
          <w:lang w:val="en-US" w:eastAsia="ja-JP"/>
        </w:rPr>
        <w:t xml:space="preserve"> for CBRA</w:t>
      </w:r>
      <w:r>
        <w:rPr>
          <w:lang w:val="en-US" w:eastAsia="ja-JP"/>
        </w:rPr>
        <w:t>.</w:t>
      </w:r>
    </w:p>
    <w:p w14:paraId="638933EF" w14:textId="7D96C6AD" w:rsidR="00F32CDB" w:rsidRPr="002D0D38" w:rsidRDefault="00F32CDB" w:rsidP="00F32CDB">
      <w:pPr>
        <w:autoSpaceDE w:val="0"/>
        <w:autoSpaceDN w:val="0"/>
        <w:snapToGrid w:val="0"/>
        <w:spacing w:before="60" w:after="120"/>
        <w:rPr>
          <w:b/>
          <w:bCs/>
          <w:lang w:val="en-US" w:eastAsia="ja-JP"/>
        </w:rPr>
      </w:pPr>
      <w:r w:rsidRPr="00730E54">
        <w:rPr>
          <w:b/>
          <w:bCs/>
          <w:lang w:val="en-US" w:eastAsia="ja-JP"/>
        </w:rPr>
        <w:t xml:space="preserve">Proposal </w:t>
      </w:r>
      <w:r w:rsidR="00A4738F">
        <w:rPr>
          <w:b/>
          <w:bCs/>
          <w:lang w:val="en-US" w:eastAsia="ja-JP"/>
        </w:rPr>
        <w:t>4</w:t>
      </w:r>
      <w:r w:rsidRPr="00730E54">
        <w:rPr>
          <w:b/>
          <w:bCs/>
          <w:lang w:val="en-US" w:eastAsia="ja-JP"/>
        </w:rPr>
        <w:t xml:space="preserve">: </w:t>
      </w:r>
      <w:r>
        <w:rPr>
          <w:b/>
          <w:bCs/>
          <w:lang w:val="en-US" w:eastAsia="ja-JP"/>
        </w:rPr>
        <w:t>For CBRA, a</w:t>
      </w:r>
      <w:r w:rsidRPr="00897BF0">
        <w:rPr>
          <w:b/>
          <w:bCs/>
          <w:lang w:val="en-US" w:eastAsia="ja-JP"/>
        </w:rPr>
        <w:t xml:space="preserve"> </w:t>
      </w:r>
      <w:r>
        <w:rPr>
          <w:b/>
          <w:bCs/>
          <w:lang w:val="en-US" w:eastAsia="ja-JP"/>
        </w:rPr>
        <w:t>PRACH</w:t>
      </w:r>
      <w:r w:rsidRPr="00897BF0">
        <w:rPr>
          <w:b/>
          <w:bCs/>
          <w:lang w:val="en-US" w:eastAsia="ja-JP"/>
        </w:rPr>
        <w:t xml:space="preserve"> resource can be used for</w:t>
      </w:r>
      <w:r w:rsidR="00FD191B">
        <w:rPr>
          <w:b/>
          <w:bCs/>
          <w:lang w:val="en-US" w:eastAsia="ja-JP"/>
        </w:rPr>
        <w:t xml:space="preserve"> all possible</w:t>
      </w:r>
      <w:r w:rsidRPr="00897BF0">
        <w:rPr>
          <w:b/>
          <w:bCs/>
          <w:lang w:val="en-US" w:eastAsia="ja-JP"/>
        </w:rPr>
        <w:t xml:space="preserve"> number</w:t>
      </w:r>
      <w:r w:rsidR="00FD191B">
        <w:rPr>
          <w:b/>
          <w:bCs/>
          <w:lang w:val="en-US" w:eastAsia="ja-JP"/>
        </w:rPr>
        <w:t>s</w:t>
      </w:r>
      <w:r w:rsidRPr="00897BF0">
        <w:rPr>
          <w:b/>
          <w:bCs/>
          <w:lang w:val="en-US" w:eastAsia="ja-JP"/>
        </w:rPr>
        <w:t xml:space="preserve"> of PRACH transmission</w:t>
      </w:r>
      <w:r w:rsidR="00FD191B">
        <w:rPr>
          <w:b/>
          <w:bCs/>
          <w:lang w:val="en-US" w:eastAsia="ja-JP"/>
        </w:rPr>
        <w:t>s</w:t>
      </w:r>
      <w:r>
        <w:rPr>
          <w:b/>
          <w:bCs/>
          <w:lang w:val="en-US" w:eastAsia="ja-JP"/>
        </w:rPr>
        <w:t xml:space="preserve">, i.e., not dedicated PRACH resource for </w:t>
      </w:r>
      <w:r w:rsidR="00FD191B" w:rsidRPr="00FD191B">
        <w:rPr>
          <w:b/>
          <w:bCs/>
          <w:lang w:val="en-US" w:eastAsia="ja-JP"/>
        </w:rPr>
        <w:t>a specific number of the PRACH transmissions</w:t>
      </w:r>
      <w:r>
        <w:rPr>
          <w:b/>
          <w:bCs/>
          <w:lang w:val="en-US" w:eastAsia="ja-JP"/>
        </w:rPr>
        <w:t>.</w:t>
      </w:r>
    </w:p>
    <w:p w14:paraId="7F5358D4" w14:textId="6CD67E56" w:rsidR="003165A7" w:rsidRDefault="003165A7" w:rsidP="003165A7">
      <w:pPr>
        <w:spacing w:before="60" w:after="120"/>
        <w:rPr>
          <w:lang w:val="en-US" w:eastAsia="ja-JP"/>
        </w:rPr>
      </w:pPr>
      <w:r>
        <w:rPr>
          <w:lang w:val="en-US" w:eastAsia="ja-JP"/>
        </w:rPr>
        <w:t>In case of CFRA, the preamble resource is dedicated for the specific UE. gNB could have sufficient knowledge of UE channel condition, as compared to the CBRA</w:t>
      </w:r>
      <w:r w:rsidR="00AB790E">
        <w:rPr>
          <w:lang w:val="en-US" w:eastAsia="ja-JP"/>
        </w:rPr>
        <w:t xml:space="preserve"> and no contention happen</w:t>
      </w:r>
      <w:r>
        <w:rPr>
          <w:lang w:val="en-US" w:eastAsia="ja-JP"/>
        </w:rPr>
        <w:t xml:space="preserve">. In this case, the design that </w:t>
      </w:r>
      <w:r w:rsidRPr="007437AB">
        <w:rPr>
          <w:lang w:val="en-US" w:eastAsia="ja-JP"/>
        </w:rPr>
        <w:t>specific PRACH resource is dedicated for the specific number of the PRACH transmission</w:t>
      </w:r>
      <w:r>
        <w:rPr>
          <w:lang w:val="en-US" w:eastAsia="ja-JP"/>
        </w:rPr>
        <w:t xml:space="preserve"> can have the merit for the </w:t>
      </w:r>
      <w:r w:rsidRPr="00EA0A8D">
        <w:rPr>
          <w:lang w:val="en-US" w:eastAsia="ja-JP"/>
        </w:rPr>
        <w:t>joint detection over the multiple PRACH transmission</w:t>
      </w:r>
      <w:r>
        <w:rPr>
          <w:lang w:val="en-US" w:eastAsia="ja-JP"/>
        </w:rPr>
        <w:t xml:space="preserve">s. In order to save PRACH resource, </w:t>
      </w:r>
      <w:r w:rsidR="00F916FE">
        <w:rPr>
          <w:lang w:val="en-US" w:eastAsia="ja-JP"/>
        </w:rPr>
        <w:t xml:space="preserve">the </w:t>
      </w:r>
      <w:r w:rsidR="00A2638D">
        <w:rPr>
          <w:lang w:val="en-US" w:eastAsia="ja-JP"/>
        </w:rPr>
        <w:t>seco</w:t>
      </w:r>
      <w:r w:rsidR="00E701F5">
        <w:rPr>
          <w:lang w:val="en-US" w:eastAsia="ja-JP"/>
        </w:rPr>
        <w:t>nd design, i.e.</w:t>
      </w:r>
      <w:r w:rsidR="00923D8E">
        <w:rPr>
          <w:lang w:val="en-US" w:eastAsia="ja-JP"/>
        </w:rPr>
        <w:t>,</w:t>
      </w:r>
      <w:r w:rsidR="00E701F5">
        <w:rPr>
          <w:lang w:val="en-US" w:eastAsia="ja-JP"/>
        </w:rPr>
        <w:t xml:space="preserve"> </w:t>
      </w:r>
      <w:r w:rsidRPr="00EA0A8D">
        <w:rPr>
          <w:lang w:val="en-US" w:eastAsia="ja-JP"/>
        </w:rPr>
        <w:t>a pre</w:t>
      </w:r>
      <w:r>
        <w:rPr>
          <w:lang w:val="en-US" w:eastAsia="ja-JP"/>
        </w:rPr>
        <w:t>a</w:t>
      </w:r>
      <w:r w:rsidRPr="00EA0A8D">
        <w:rPr>
          <w:lang w:val="en-US" w:eastAsia="ja-JP"/>
        </w:rPr>
        <w:t xml:space="preserve">mble resource can be used for </w:t>
      </w:r>
      <w:r w:rsidR="000C0FE6">
        <w:rPr>
          <w:lang w:val="en-US" w:eastAsia="ja-JP"/>
        </w:rPr>
        <w:t>any number</w:t>
      </w:r>
      <w:r w:rsidRPr="00EA0A8D">
        <w:rPr>
          <w:lang w:val="en-US" w:eastAsia="ja-JP"/>
        </w:rPr>
        <w:t xml:space="preserve"> of PRACH repetition transmission</w:t>
      </w:r>
      <w:r w:rsidR="00E701F5">
        <w:rPr>
          <w:lang w:val="en-US" w:eastAsia="ja-JP"/>
        </w:rPr>
        <w:t>,</w:t>
      </w:r>
      <w:r>
        <w:rPr>
          <w:lang w:val="en-US" w:eastAsia="ja-JP"/>
        </w:rPr>
        <w:t xml:space="preserve"> can be also supported. These two designs can be semi-statically configured.</w:t>
      </w:r>
    </w:p>
    <w:p w14:paraId="3B83C5AF" w14:textId="66466427" w:rsidR="003165A7" w:rsidRDefault="003165A7" w:rsidP="003165A7">
      <w:pPr>
        <w:autoSpaceDE w:val="0"/>
        <w:autoSpaceDN w:val="0"/>
        <w:snapToGrid w:val="0"/>
        <w:spacing w:before="60" w:after="120"/>
        <w:rPr>
          <w:b/>
          <w:bCs/>
          <w:lang w:val="en-US" w:eastAsia="ja-JP"/>
        </w:rPr>
      </w:pPr>
      <w:r w:rsidRPr="00730E54">
        <w:rPr>
          <w:b/>
          <w:bCs/>
          <w:lang w:val="en-US" w:eastAsia="ja-JP"/>
        </w:rPr>
        <w:t xml:space="preserve">Proposal </w:t>
      </w:r>
      <w:r w:rsidR="00A4738F">
        <w:rPr>
          <w:b/>
          <w:bCs/>
          <w:lang w:val="en-US" w:eastAsia="ja-JP"/>
        </w:rPr>
        <w:t>5</w:t>
      </w:r>
      <w:r w:rsidRPr="00730E54">
        <w:rPr>
          <w:b/>
          <w:bCs/>
          <w:lang w:val="en-US" w:eastAsia="ja-JP"/>
        </w:rPr>
        <w:t xml:space="preserve">: </w:t>
      </w:r>
      <w:r>
        <w:rPr>
          <w:b/>
          <w:bCs/>
          <w:lang w:val="en-US" w:eastAsia="ja-JP"/>
        </w:rPr>
        <w:t>For CFRA, support the following two designs of multi-PRACH transmission</w:t>
      </w:r>
    </w:p>
    <w:p w14:paraId="4943B067" w14:textId="45B29D4A" w:rsidR="003165A7" w:rsidRPr="00DE0022" w:rsidRDefault="00A2638D" w:rsidP="00DE0022">
      <w:pPr>
        <w:pStyle w:val="ListParagraph"/>
        <w:numPr>
          <w:ilvl w:val="0"/>
          <w:numId w:val="35"/>
        </w:numPr>
        <w:autoSpaceDE w:val="0"/>
        <w:autoSpaceDN w:val="0"/>
        <w:snapToGrid w:val="0"/>
        <w:spacing w:before="60" w:after="120"/>
        <w:ind w:leftChars="0"/>
        <w:rPr>
          <w:b/>
          <w:bCs/>
          <w:lang w:val="en-US" w:eastAsia="ja-JP"/>
        </w:rPr>
      </w:pPr>
      <w:r>
        <w:rPr>
          <w:b/>
          <w:bCs/>
          <w:lang w:val="en-US" w:eastAsia="ja-JP"/>
        </w:rPr>
        <w:t>The fir</w:t>
      </w:r>
      <w:r w:rsidR="00CB2E93">
        <w:rPr>
          <w:b/>
          <w:bCs/>
          <w:lang w:val="en-US" w:eastAsia="ja-JP"/>
        </w:rPr>
        <w:t xml:space="preserve">st </w:t>
      </w:r>
      <w:r>
        <w:rPr>
          <w:b/>
          <w:bCs/>
          <w:lang w:val="en-US" w:eastAsia="ja-JP"/>
        </w:rPr>
        <w:t>d</w:t>
      </w:r>
      <w:r w:rsidR="003165A7" w:rsidRPr="00DE0022">
        <w:rPr>
          <w:b/>
          <w:bCs/>
          <w:lang w:val="en-US" w:eastAsia="ja-JP"/>
        </w:rPr>
        <w:t>esign: A specific PRACH resource is used for a specific number of the PRACH transmissions.</w:t>
      </w:r>
    </w:p>
    <w:p w14:paraId="44D3337D" w14:textId="39B54A7C" w:rsidR="003165A7" w:rsidRPr="00DE0022" w:rsidRDefault="00A2638D" w:rsidP="00DE0022">
      <w:pPr>
        <w:pStyle w:val="ListParagraph"/>
        <w:numPr>
          <w:ilvl w:val="0"/>
          <w:numId w:val="35"/>
        </w:numPr>
        <w:autoSpaceDE w:val="0"/>
        <w:autoSpaceDN w:val="0"/>
        <w:snapToGrid w:val="0"/>
        <w:spacing w:before="60" w:after="120"/>
        <w:ind w:leftChars="0"/>
        <w:rPr>
          <w:b/>
          <w:bCs/>
          <w:lang w:val="en-US" w:eastAsia="ja-JP"/>
        </w:rPr>
      </w:pPr>
      <w:r>
        <w:rPr>
          <w:b/>
          <w:bCs/>
          <w:lang w:val="en-US" w:eastAsia="ja-JP"/>
        </w:rPr>
        <w:t>The seco</w:t>
      </w:r>
      <w:r w:rsidR="00CB2E93">
        <w:rPr>
          <w:b/>
          <w:bCs/>
          <w:lang w:val="en-US" w:eastAsia="ja-JP"/>
        </w:rPr>
        <w:t xml:space="preserve">nd </w:t>
      </w:r>
      <w:r>
        <w:rPr>
          <w:b/>
          <w:bCs/>
          <w:lang w:val="en-US" w:eastAsia="ja-JP"/>
        </w:rPr>
        <w:t>d</w:t>
      </w:r>
      <w:r w:rsidR="003165A7" w:rsidRPr="00DE0022">
        <w:rPr>
          <w:b/>
          <w:bCs/>
          <w:lang w:val="en-US" w:eastAsia="ja-JP"/>
        </w:rPr>
        <w:t xml:space="preserve">esign: A PRACH resource can be used for </w:t>
      </w:r>
      <w:r w:rsidR="00E86423" w:rsidRPr="00DE0022">
        <w:rPr>
          <w:b/>
          <w:bCs/>
          <w:lang w:val="en-US" w:eastAsia="ja-JP"/>
        </w:rPr>
        <w:t>all possible</w:t>
      </w:r>
      <w:r w:rsidR="003165A7" w:rsidRPr="00DE0022">
        <w:rPr>
          <w:b/>
          <w:bCs/>
          <w:lang w:val="en-US" w:eastAsia="ja-JP"/>
        </w:rPr>
        <w:t xml:space="preserve"> number</w:t>
      </w:r>
      <w:r w:rsidR="00E86423" w:rsidRPr="00DE0022">
        <w:rPr>
          <w:b/>
          <w:bCs/>
          <w:lang w:val="en-US" w:eastAsia="ja-JP"/>
        </w:rPr>
        <w:t>s</w:t>
      </w:r>
      <w:r w:rsidR="003165A7" w:rsidRPr="00DE0022">
        <w:rPr>
          <w:b/>
          <w:bCs/>
          <w:lang w:val="en-US" w:eastAsia="ja-JP"/>
        </w:rPr>
        <w:t xml:space="preserve"> of PRACH transmissions.</w:t>
      </w:r>
    </w:p>
    <w:p w14:paraId="756B149B" w14:textId="1970FFCD" w:rsidR="003165A7" w:rsidRDefault="003165A7" w:rsidP="003165A7">
      <w:pPr>
        <w:autoSpaceDE w:val="0"/>
        <w:autoSpaceDN w:val="0"/>
        <w:snapToGrid w:val="0"/>
        <w:spacing w:before="60" w:after="120"/>
        <w:rPr>
          <w:b/>
          <w:bCs/>
          <w:lang w:val="en-US" w:eastAsia="ja-JP"/>
        </w:rPr>
      </w:pPr>
      <w:r>
        <w:rPr>
          <w:b/>
          <w:bCs/>
          <w:lang w:val="en-US" w:eastAsia="ja-JP"/>
        </w:rPr>
        <w:t xml:space="preserve">Proposal </w:t>
      </w:r>
      <w:r w:rsidR="007F2431">
        <w:rPr>
          <w:b/>
          <w:bCs/>
          <w:lang w:val="en-US" w:eastAsia="ja-JP"/>
        </w:rPr>
        <w:t>6</w:t>
      </w:r>
      <w:r>
        <w:rPr>
          <w:b/>
          <w:bCs/>
          <w:lang w:val="en-US" w:eastAsia="ja-JP"/>
        </w:rPr>
        <w:t>: For CFRA, support to configure one of the</w:t>
      </w:r>
      <w:r w:rsidR="007B6801">
        <w:rPr>
          <w:b/>
          <w:bCs/>
          <w:lang w:val="en-US" w:eastAsia="ja-JP"/>
        </w:rPr>
        <w:t xml:space="preserve"> first and second</w:t>
      </w:r>
      <w:r>
        <w:rPr>
          <w:b/>
          <w:bCs/>
          <w:lang w:val="en-US" w:eastAsia="ja-JP"/>
        </w:rPr>
        <w:t xml:space="preserve"> designs to a UE in a semi-static manner.</w:t>
      </w:r>
    </w:p>
    <w:p w14:paraId="5498C3EE" w14:textId="77777777" w:rsidR="00026D3E" w:rsidRDefault="00026D3E" w:rsidP="003165A7">
      <w:pPr>
        <w:autoSpaceDE w:val="0"/>
        <w:autoSpaceDN w:val="0"/>
        <w:snapToGrid w:val="0"/>
        <w:spacing w:before="60" w:after="120"/>
        <w:rPr>
          <w:b/>
          <w:bCs/>
          <w:lang w:val="en-US" w:eastAsia="ja-JP"/>
        </w:rPr>
      </w:pPr>
    </w:p>
    <w:p w14:paraId="4B1B487A" w14:textId="1F1209B5" w:rsidR="00F8121C" w:rsidRPr="00A3457F" w:rsidRDefault="00A3457F" w:rsidP="00A3457F">
      <w:pPr>
        <w:pStyle w:val="Heading2"/>
        <w:ind w:hanging="284"/>
        <w:rPr>
          <w:rFonts w:ascii="Times New Roman" w:hAnsi="Times New Roman"/>
          <w:lang w:eastAsia="en-SG"/>
        </w:rPr>
      </w:pPr>
      <w:r w:rsidRPr="00A3457F">
        <w:rPr>
          <w:rFonts w:ascii="Times New Roman" w:hAnsi="Times New Roman"/>
          <w:lang w:eastAsia="en-SG"/>
        </w:rPr>
        <w:t xml:space="preserve">Interaction between </w:t>
      </w:r>
      <w:r w:rsidR="0093372E">
        <w:rPr>
          <w:rFonts w:ascii="Times New Roman" w:hAnsi="Times New Roman"/>
          <w:lang w:eastAsia="en-SG"/>
        </w:rPr>
        <w:t>multi-</w:t>
      </w:r>
      <w:r w:rsidRPr="00A3457F">
        <w:rPr>
          <w:rFonts w:ascii="Times New Roman" w:hAnsi="Times New Roman"/>
          <w:lang w:eastAsia="en-SG"/>
        </w:rPr>
        <w:t xml:space="preserve">PRACH </w:t>
      </w:r>
      <w:r w:rsidR="0093372E">
        <w:rPr>
          <w:rFonts w:ascii="Times New Roman" w:hAnsi="Times New Roman"/>
          <w:lang w:eastAsia="en-SG"/>
        </w:rPr>
        <w:t>transmission</w:t>
      </w:r>
      <w:r w:rsidR="0093372E" w:rsidRPr="00A3457F">
        <w:rPr>
          <w:rFonts w:ascii="Times New Roman" w:hAnsi="Times New Roman"/>
          <w:lang w:eastAsia="en-SG"/>
        </w:rPr>
        <w:t xml:space="preserve"> </w:t>
      </w:r>
      <w:r w:rsidRPr="00A3457F">
        <w:rPr>
          <w:rFonts w:ascii="Times New Roman" w:hAnsi="Times New Roman"/>
          <w:lang w:eastAsia="en-SG"/>
        </w:rPr>
        <w:t>and Msg3 repetition</w:t>
      </w:r>
    </w:p>
    <w:p w14:paraId="64EDEB06" w14:textId="77777777" w:rsidR="00CC7305" w:rsidRDefault="00CC7305" w:rsidP="00CC7305">
      <w:pPr>
        <w:spacing w:before="60" w:after="120"/>
        <w:rPr>
          <w:lang w:val="en-US" w:eastAsia="ja-JP"/>
        </w:rPr>
      </w:pPr>
      <w:r>
        <w:rPr>
          <w:lang w:val="en-US" w:eastAsia="ja-JP"/>
        </w:rPr>
        <w:t xml:space="preserve">In Rel.17, Msg.3 PUSCH repetition is supported. For requesting Msg3 repetition, the separate PRACH resources are used, and a UE selects one of them based on </w:t>
      </w:r>
      <w:r w:rsidRPr="00210D1F">
        <w:rPr>
          <w:lang w:val="en-US" w:eastAsia="ja-JP"/>
        </w:rPr>
        <w:t>the RSRP of the downlink pathloss reference</w:t>
      </w:r>
      <w:r>
        <w:rPr>
          <w:lang w:val="en-US" w:eastAsia="ja-JP"/>
        </w:rPr>
        <w:t xml:space="preserve"> (i.e., RSRP is </w:t>
      </w:r>
      <w:r w:rsidRPr="00210D1F">
        <w:rPr>
          <w:lang w:val="en-US" w:eastAsia="ja-JP"/>
        </w:rPr>
        <w:t xml:space="preserve">less than </w:t>
      </w:r>
      <w:r w:rsidRPr="0070120E">
        <w:rPr>
          <w:i/>
          <w:iCs/>
          <w:lang w:val="en-US" w:eastAsia="ja-JP"/>
        </w:rPr>
        <w:t>rsrp-ThresholdMsg3</w:t>
      </w:r>
      <w:r>
        <w:rPr>
          <w:lang w:val="en-US" w:eastAsia="ja-JP"/>
        </w:rPr>
        <w:t xml:space="preserve"> or not). Since Msg.3 is more coverage bottleneck channel than PRACH, when multi-PRACH transmission is triggered for the CBRA, the typical subsequent operation is that Msg3 repetition would also be required to be applied. Therefore, the separate PRACH resource for requesting Msg3 repetition should be possible for the multi-PRACH transmission. It can make PRACH resource usage more efficient.</w:t>
      </w:r>
    </w:p>
    <w:p w14:paraId="38E365B7" w14:textId="120B1B01" w:rsidR="00210F69" w:rsidRPr="0070120E" w:rsidRDefault="00210F69" w:rsidP="00210F69">
      <w:pPr>
        <w:spacing w:before="60" w:after="120"/>
        <w:rPr>
          <w:b/>
          <w:bCs/>
          <w:lang w:val="en-US" w:eastAsia="ja-JP"/>
        </w:rPr>
      </w:pPr>
      <w:r w:rsidRPr="0070120E">
        <w:rPr>
          <w:b/>
          <w:bCs/>
          <w:lang w:val="en-US" w:eastAsia="ja-JP"/>
        </w:rPr>
        <w:t xml:space="preserve">Proposal </w:t>
      </w:r>
      <w:r w:rsidR="007F2431">
        <w:rPr>
          <w:b/>
          <w:bCs/>
          <w:lang w:val="en-US" w:eastAsia="ja-JP"/>
        </w:rPr>
        <w:t>7</w:t>
      </w:r>
      <w:r w:rsidRPr="0070120E">
        <w:rPr>
          <w:b/>
          <w:bCs/>
          <w:lang w:val="en-US" w:eastAsia="ja-JP"/>
        </w:rPr>
        <w:t>: The separate PRACH resource for requesting Msg3 repetition should be possible to support the multi-PRACH transmission.</w:t>
      </w:r>
    </w:p>
    <w:p w14:paraId="18B2934C" w14:textId="56000C79" w:rsidR="00481918" w:rsidRDefault="00CC7305" w:rsidP="00CC7305">
      <w:pPr>
        <w:overflowPunct w:val="0"/>
        <w:autoSpaceDE w:val="0"/>
        <w:autoSpaceDN w:val="0"/>
        <w:adjustRightInd w:val="0"/>
        <w:spacing w:after="120"/>
        <w:textAlignment w:val="baseline"/>
        <w:rPr>
          <w:lang w:val="en-US" w:eastAsia="ja-JP"/>
        </w:rPr>
      </w:pPr>
      <w:r>
        <w:rPr>
          <w:lang w:val="en-US" w:eastAsia="ja-JP"/>
        </w:rPr>
        <w:t xml:space="preserve">Similar to Msg3 repetition, RSRP threshold could be defined to trigger multi-PRACH transmission. When RSRP is lower than the RSRP threshold, UE may trigger multi-PRACH transmission. The RSRP threshold may have multiple levels if multiple coverage enhancement levels / repetition levels are supported for multi-PRACH transmission. As mentioned above, when multi-PRACH transmission is triggered, it is reasonable approach that Msg3 repetition is also requested. However, whether subsequent operation of Msg3 </w:t>
      </w:r>
      <w:r w:rsidR="00481918">
        <w:rPr>
          <w:lang w:val="en-US" w:eastAsia="ja-JP"/>
        </w:rPr>
        <w:t xml:space="preserve">needs to be enhanced from </w:t>
      </w:r>
      <w:r>
        <w:rPr>
          <w:lang w:val="en-US" w:eastAsia="ja-JP"/>
        </w:rPr>
        <w:t xml:space="preserve">Rel.17 should be studied. </w:t>
      </w:r>
    </w:p>
    <w:p w14:paraId="1CBD3F27" w14:textId="4F17BC52" w:rsidR="00481918" w:rsidRPr="0070120E" w:rsidRDefault="00481918" w:rsidP="00481918">
      <w:pPr>
        <w:spacing w:before="60" w:after="120"/>
        <w:rPr>
          <w:b/>
          <w:bCs/>
          <w:lang w:val="en-US" w:eastAsia="ja-JP"/>
        </w:rPr>
      </w:pPr>
      <w:r w:rsidRPr="0070120E">
        <w:rPr>
          <w:b/>
          <w:bCs/>
          <w:lang w:val="en-US" w:eastAsia="ja-JP"/>
        </w:rPr>
        <w:t xml:space="preserve">Proposal </w:t>
      </w:r>
      <w:r w:rsidR="007F2431">
        <w:rPr>
          <w:b/>
          <w:bCs/>
          <w:lang w:val="en-US" w:eastAsia="ja-JP"/>
        </w:rPr>
        <w:t>8</w:t>
      </w:r>
      <w:r w:rsidRPr="0070120E">
        <w:rPr>
          <w:b/>
          <w:bCs/>
          <w:lang w:val="en-US" w:eastAsia="ja-JP"/>
        </w:rPr>
        <w:t xml:space="preserve">: </w:t>
      </w:r>
      <w:r>
        <w:rPr>
          <w:b/>
          <w:bCs/>
          <w:lang w:val="en-US" w:eastAsia="ja-JP"/>
        </w:rPr>
        <w:t>The need of the enhancement of subsequent operation of Msg3 should be studied.</w:t>
      </w:r>
    </w:p>
    <w:p w14:paraId="4312C299" w14:textId="56CF252D" w:rsidR="004A47AD" w:rsidRDefault="00CC7305" w:rsidP="00CC7305">
      <w:pPr>
        <w:overflowPunct w:val="0"/>
        <w:autoSpaceDE w:val="0"/>
        <w:autoSpaceDN w:val="0"/>
        <w:adjustRightInd w:val="0"/>
        <w:spacing w:after="120"/>
        <w:textAlignment w:val="baseline"/>
        <w:rPr>
          <w:lang w:val="en-US" w:eastAsia="ja-JP"/>
        </w:rPr>
      </w:pPr>
      <w:r>
        <w:rPr>
          <w:lang w:val="en-US" w:eastAsia="ja-JP"/>
        </w:rPr>
        <w:t xml:space="preserve">One of </w:t>
      </w:r>
      <w:r w:rsidR="00481918">
        <w:rPr>
          <w:lang w:val="en-US" w:eastAsia="ja-JP"/>
        </w:rPr>
        <w:t xml:space="preserve">the issues related to </w:t>
      </w:r>
      <w:r w:rsidR="00481918" w:rsidRPr="00481918">
        <w:rPr>
          <w:lang w:val="en-US" w:eastAsia="ja-JP"/>
        </w:rPr>
        <w:t xml:space="preserve">subsequent operation of Msg3 </w:t>
      </w:r>
      <w:r>
        <w:rPr>
          <w:lang w:val="en-US" w:eastAsia="ja-JP"/>
        </w:rPr>
        <w:t xml:space="preserve">would be further lower coding rate (i.e., more repetitions and/or lower MCS index) in multi-PRACH transmission </w:t>
      </w:r>
      <w:r w:rsidR="00481918">
        <w:rPr>
          <w:lang w:val="en-US" w:eastAsia="ja-JP"/>
        </w:rPr>
        <w:t>scenario</w:t>
      </w:r>
      <w:r>
        <w:rPr>
          <w:lang w:val="en-US" w:eastAsia="ja-JP"/>
        </w:rPr>
        <w:t>.</w:t>
      </w:r>
      <w:r w:rsidR="00994B60">
        <w:rPr>
          <w:lang w:val="en-US" w:eastAsia="ja-JP"/>
        </w:rPr>
        <w:t xml:space="preserve"> </w:t>
      </w:r>
      <w:r w:rsidR="00481918">
        <w:rPr>
          <w:lang w:val="en-US" w:eastAsia="ja-JP"/>
        </w:rPr>
        <w:t>As multi-PRACH transmission scenario intends to extend the coverage more than</w:t>
      </w:r>
      <w:r w:rsidR="00306F0E">
        <w:rPr>
          <w:lang w:val="en-US" w:eastAsia="ja-JP"/>
        </w:rPr>
        <w:t xml:space="preserve"> that of</w:t>
      </w:r>
      <w:r w:rsidR="00481918">
        <w:rPr>
          <w:lang w:val="en-US" w:eastAsia="ja-JP"/>
        </w:rPr>
        <w:t xml:space="preserve"> just Msg.3 repetition only scenario</w:t>
      </w:r>
      <w:r>
        <w:rPr>
          <w:lang w:val="en-US" w:eastAsia="ja-JP"/>
        </w:rPr>
        <w:t xml:space="preserve">, </w:t>
      </w:r>
      <w:r w:rsidR="00785503">
        <w:rPr>
          <w:lang w:val="en-US" w:eastAsia="ja-JP"/>
        </w:rPr>
        <w:t>an achiev</w:t>
      </w:r>
      <w:r w:rsidR="00E94671">
        <w:rPr>
          <w:lang w:val="en-US" w:eastAsia="ja-JP"/>
        </w:rPr>
        <w:t xml:space="preserve">able </w:t>
      </w:r>
      <w:r>
        <w:rPr>
          <w:lang w:val="en-US" w:eastAsia="ja-JP"/>
        </w:rPr>
        <w:t xml:space="preserve">Msg3 performance improvement </w:t>
      </w:r>
      <w:r w:rsidR="00E94671">
        <w:rPr>
          <w:lang w:val="en-US" w:eastAsia="ja-JP"/>
        </w:rPr>
        <w:t>based on</w:t>
      </w:r>
      <w:r w:rsidR="00481918">
        <w:rPr>
          <w:lang w:val="en-US" w:eastAsia="ja-JP"/>
        </w:rPr>
        <w:t xml:space="preserve"> multi-PRACH transmission scenario </w:t>
      </w:r>
      <w:r>
        <w:rPr>
          <w:lang w:val="en-US" w:eastAsia="ja-JP"/>
        </w:rPr>
        <w:t xml:space="preserve">is </w:t>
      </w:r>
      <w:r w:rsidR="00925EF4">
        <w:rPr>
          <w:lang w:val="en-US" w:eastAsia="ja-JP"/>
        </w:rPr>
        <w:t>necessary.</w:t>
      </w:r>
      <w:r>
        <w:rPr>
          <w:lang w:val="en-US" w:eastAsia="ja-JP"/>
        </w:rPr>
        <w:t xml:space="preserve"> Therefore, </w:t>
      </w:r>
      <w:r w:rsidR="00C039DE">
        <w:rPr>
          <w:lang w:val="en-US" w:eastAsia="ja-JP"/>
        </w:rPr>
        <w:t xml:space="preserve">the support of </w:t>
      </w:r>
      <w:r>
        <w:rPr>
          <w:lang w:val="en-US" w:eastAsia="ja-JP"/>
        </w:rPr>
        <w:t xml:space="preserve">further lower coding rate is necessary for Msg3. In Rel.17, </w:t>
      </w:r>
      <w:r w:rsidR="00C039DE">
        <w:rPr>
          <w:lang w:val="en-US" w:eastAsia="ja-JP"/>
        </w:rPr>
        <w:t>when</w:t>
      </w:r>
      <w:r>
        <w:rPr>
          <w:lang w:val="en-US" w:eastAsia="ja-JP"/>
        </w:rPr>
        <w:t xml:space="preserve"> UE requests Msg3 repetition, </w:t>
      </w:r>
      <w:r w:rsidR="004A47AD">
        <w:rPr>
          <w:lang w:val="en-US" w:eastAsia="ja-JP"/>
        </w:rPr>
        <w:t xml:space="preserve">MCS information field is interpreted </w:t>
      </w:r>
      <w:r w:rsidR="000766AB">
        <w:rPr>
          <w:lang w:val="en-US" w:eastAsia="ja-JP"/>
        </w:rPr>
        <w:t xml:space="preserve">based on the </w:t>
      </w:r>
      <w:r w:rsidR="004A47AD">
        <w:rPr>
          <w:lang w:val="en-US" w:eastAsia="ja-JP"/>
        </w:rPr>
        <w:t>following manner.</w:t>
      </w:r>
    </w:p>
    <w:p w14:paraId="2AAC2800" w14:textId="77777777" w:rsidR="004A47AD" w:rsidRDefault="004A47AD" w:rsidP="00925EF4">
      <w:pPr>
        <w:overflowPunct w:val="0"/>
        <w:autoSpaceDE w:val="0"/>
        <w:autoSpaceDN w:val="0"/>
        <w:adjustRightInd w:val="0"/>
        <w:spacing w:after="120"/>
        <w:ind w:leftChars="200" w:left="400"/>
        <w:textAlignment w:val="baseline"/>
        <w:rPr>
          <w:lang w:val="en-US" w:eastAsia="ja-JP"/>
        </w:rPr>
      </w:pPr>
      <w:r>
        <w:rPr>
          <w:lang w:val="en-US" w:eastAsia="ja-JP"/>
        </w:rPr>
        <w:lastRenderedPageBreak/>
        <w:t xml:space="preserve">- </w:t>
      </w:r>
      <w:r w:rsidR="00CC7305">
        <w:rPr>
          <w:lang w:val="en-US" w:eastAsia="ja-JP"/>
        </w:rPr>
        <w:t>2 MSB bits of the MCS information field are used for selecting one repetition factor from a SIB1 configured set with 4 candidate values</w:t>
      </w:r>
    </w:p>
    <w:p w14:paraId="35A48E1C" w14:textId="7E1ED9F3" w:rsidR="004A47AD" w:rsidRDefault="004A47AD" w:rsidP="00925EF4">
      <w:pPr>
        <w:overflowPunct w:val="0"/>
        <w:autoSpaceDE w:val="0"/>
        <w:autoSpaceDN w:val="0"/>
        <w:adjustRightInd w:val="0"/>
        <w:spacing w:after="120"/>
        <w:ind w:leftChars="200" w:left="400"/>
        <w:textAlignment w:val="baseline"/>
        <w:rPr>
          <w:lang w:val="en-US" w:eastAsia="ja-JP"/>
        </w:rPr>
      </w:pPr>
      <w:r>
        <w:rPr>
          <w:lang w:val="en-US" w:eastAsia="ja-JP"/>
        </w:rPr>
        <w:t xml:space="preserve">- </w:t>
      </w:r>
      <w:r w:rsidR="00CC7305">
        <w:rPr>
          <w:lang w:val="en-US" w:eastAsia="ja-JP"/>
        </w:rPr>
        <w:t xml:space="preserve">2 LSB bits of the MCS information field are used for selecting one MCS index from a SIB1 configured set with 4 candidate MCS indices. </w:t>
      </w:r>
    </w:p>
    <w:p w14:paraId="554880B1" w14:textId="63D20CDB" w:rsidR="00CC7305" w:rsidRPr="00C16410" w:rsidRDefault="00CC7305" w:rsidP="00CC7305">
      <w:pPr>
        <w:overflowPunct w:val="0"/>
        <w:autoSpaceDE w:val="0"/>
        <w:autoSpaceDN w:val="0"/>
        <w:adjustRightInd w:val="0"/>
        <w:spacing w:after="120"/>
        <w:textAlignment w:val="baseline"/>
        <w:rPr>
          <w:lang w:val="en-US" w:eastAsia="ja-JP"/>
        </w:rPr>
      </w:pPr>
      <w:r>
        <w:rPr>
          <w:lang w:val="en-US" w:eastAsia="ja-JP"/>
        </w:rPr>
        <w:t xml:space="preserve">Assuming multiple PRACH coverage enhancement level / repetitions levels (including no repetition case) are supported, the proper number of repetitions and/or MCS for Msg3 PUSCH may be different depending on PRACH coverage enhancement level. Since 4 repetition factors and 4 MCS indices can be configured in Rel.17 specification, such coverage level difference (i.e., </w:t>
      </w:r>
      <w:r w:rsidR="006A2E6D">
        <w:rPr>
          <w:lang w:val="en-US" w:eastAsia="ja-JP"/>
        </w:rPr>
        <w:t xml:space="preserve">the </w:t>
      </w:r>
      <w:r>
        <w:rPr>
          <w:lang w:val="en-US" w:eastAsia="ja-JP"/>
        </w:rPr>
        <w:t xml:space="preserve">required number of Msg3 repetitions and/or MCS) </w:t>
      </w:r>
      <w:r w:rsidR="006F3B07">
        <w:rPr>
          <w:lang w:val="en-US" w:eastAsia="ja-JP"/>
        </w:rPr>
        <w:t>can</w:t>
      </w:r>
      <w:r>
        <w:rPr>
          <w:lang w:val="en-US" w:eastAsia="ja-JP"/>
        </w:rPr>
        <w:t xml:space="preserve"> be adjusted by</w:t>
      </w:r>
      <w:r w:rsidR="006A2E6D">
        <w:rPr>
          <w:lang w:val="en-US" w:eastAsia="ja-JP"/>
        </w:rPr>
        <w:t xml:space="preserve"> these</w:t>
      </w:r>
      <w:r>
        <w:rPr>
          <w:lang w:val="en-US" w:eastAsia="ja-JP"/>
        </w:rPr>
        <w:t xml:space="preserve"> 4 configured values. However, it </w:t>
      </w:r>
      <w:r w:rsidR="006F3B07">
        <w:rPr>
          <w:lang w:val="en-US" w:eastAsia="ja-JP"/>
        </w:rPr>
        <w:t>would</w:t>
      </w:r>
      <w:r>
        <w:rPr>
          <w:lang w:val="en-US" w:eastAsia="ja-JP"/>
        </w:rPr>
        <w:t xml:space="preserve"> be insufficient</w:t>
      </w:r>
      <w:r w:rsidR="006F3B07">
        <w:rPr>
          <w:lang w:val="en-US" w:eastAsia="ja-JP"/>
        </w:rPr>
        <w:t xml:space="preserve"> for the coverage level corresponds to Msg3 repetition only</w:t>
      </w:r>
      <w:r>
        <w:rPr>
          <w:lang w:val="en-US" w:eastAsia="ja-JP"/>
        </w:rPr>
        <w:t xml:space="preserve">. Therefore, to enable </w:t>
      </w:r>
      <w:proofErr w:type="gramStart"/>
      <w:r>
        <w:rPr>
          <w:lang w:val="en-US" w:eastAsia="ja-JP"/>
        </w:rPr>
        <w:t>more</w:t>
      </w:r>
      <w:proofErr w:type="gramEnd"/>
      <w:r>
        <w:rPr>
          <w:lang w:val="en-US" w:eastAsia="ja-JP"/>
        </w:rPr>
        <w:t xml:space="preserve"> number of repetitions and/or lower MCS index than the </w:t>
      </w:r>
      <w:r w:rsidR="00896CB9">
        <w:rPr>
          <w:lang w:val="en-US" w:eastAsia="ja-JP"/>
        </w:rPr>
        <w:t>Rel.17</w:t>
      </w:r>
      <w:r>
        <w:rPr>
          <w:lang w:val="en-US" w:eastAsia="ja-JP"/>
        </w:rPr>
        <w:t xml:space="preserve"> configured set is beneficial. More number of repetitions and/or lower MCS indices can be realized by additional SIB1 configured set or applying scaling factor to </w:t>
      </w:r>
      <w:r w:rsidR="00896CB9">
        <w:rPr>
          <w:lang w:val="en-US" w:eastAsia="ja-JP"/>
        </w:rPr>
        <w:t>Rel.17</w:t>
      </w:r>
      <w:r>
        <w:rPr>
          <w:lang w:val="en-US" w:eastAsia="ja-JP"/>
        </w:rPr>
        <w:t xml:space="preserve"> configured set.</w:t>
      </w:r>
      <w:r>
        <w:rPr>
          <w:rFonts w:hint="eastAsia"/>
          <w:lang w:val="en-US" w:eastAsia="ja-JP"/>
        </w:rPr>
        <w:t xml:space="preserve"> </w:t>
      </w:r>
      <w:r>
        <w:rPr>
          <w:lang w:val="en-US" w:eastAsia="ja-JP"/>
        </w:rPr>
        <w:t xml:space="preserve">If the use of more repetitions and/or lower MCS index than the </w:t>
      </w:r>
      <w:r w:rsidR="00896CB9">
        <w:rPr>
          <w:lang w:val="en-US" w:eastAsia="ja-JP"/>
        </w:rPr>
        <w:t>Rel.17</w:t>
      </w:r>
      <w:r>
        <w:rPr>
          <w:lang w:val="en-US" w:eastAsia="ja-JP"/>
        </w:rPr>
        <w:t xml:space="preserve"> configured set is introduced, </w:t>
      </w:r>
      <w:r>
        <w:rPr>
          <w:rFonts w:eastAsiaTheme="minorEastAsia"/>
          <w:lang w:eastAsia="ja-JP"/>
        </w:rPr>
        <w:t xml:space="preserve">whether </w:t>
      </w:r>
      <w:r w:rsidR="00896CB9">
        <w:rPr>
          <w:rFonts w:eastAsiaTheme="minorEastAsia"/>
          <w:lang w:eastAsia="ja-JP"/>
        </w:rPr>
        <w:t>Rel.17</w:t>
      </w:r>
      <w:r>
        <w:rPr>
          <w:rFonts w:eastAsiaTheme="minorEastAsia"/>
          <w:lang w:eastAsia="ja-JP"/>
        </w:rPr>
        <w:t xml:space="preserve"> or new repetition numbers and/or MCS indices is used</w:t>
      </w:r>
      <w:r w:rsidR="003850E7">
        <w:rPr>
          <w:rFonts w:eastAsiaTheme="minorEastAsia"/>
          <w:lang w:eastAsia="ja-JP"/>
        </w:rPr>
        <w:t xml:space="preserve"> such that</w:t>
      </w:r>
      <w:r>
        <w:rPr>
          <w:rFonts w:eastAsiaTheme="minorEastAsia"/>
          <w:lang w:eastAsia="ja-JP"/>
        </w:rPr>
        <w:t xml:space="preserve"> </w:t>
      </w:r>
      <w:r w:rsidR="00896CB9">
        <w:rPr>
          <w:rFonts w:eastAsiaTheme="minorEastAsia"/>
          <w:lang w:eastAsia="ja-JP"/>
        </w:rPr>
        <w:t>would</w:t>
      </w:r>
      <w:r>
        <w:rPr>
          <w:rFonts w:eastAsiaTheme="minorEastAsia"/>
          <w:lang w:eastAsia="ja-JP"/>
        </w:rPr>
        <w:t xml:space="preserve"> depend on PRACH coverage enhancement levels or R</w:t>
      </w:r>
      <w:r w:rsidR="00896CB9">
        <w:rPr>
          <w:rFonts w:eastAsiaTheme="minorEastAsia"/>
          <w:lang w:eastAsia="ja-JP"/>
        </w:rPr>
        <w:t>S</w:t>
      </w:r>
      <w:r>
        <w:rPr>
          <w:rFonts w:eastAsiaTheme="minorEastAsia"/>
          <w:lang w:eastAsia="ja-JP"/>
        </w:rPr>
        <w:t>RP threshold for this purpose.</w:t>
      </w:r>
    </w:p>
    <w:p w14:paraId="597DEB3A" w14:textId="0C4421C7" w:rsidR="00CC7305" w:rsidRPr="0070120E" w:rsidRDefault="00CC7305" w:rsidP="00CC7305">
      <w:pPr>
        <w:spacing w:before="60" w:after="120"/>
        <w:rPr>
          <w:b/>
          <w:bCs/>
          <w:lang w:val="en-US" w:eastAsia="ja-JP"/>
        </w:rPr>
      </w:pPr>
      <w:r w:rsidRPr="0070120E">
        <w:rPr>
          <w:b/>
          <w:bCs/>
          <w:lang w:val="en-US" w:eastAsia="ja-JP"/>
        </w:rPr>
        <w:t xml:space="preserve">Proposal </w:t>
      </w:r>
      <w:r w:rsidR="007F2431">
        <w:rPr>
          <w:b/>
          <w:bCs/>
          <w:lang w:val="en-US" w:eastAsia="ja-JP"/>
        </w:rPr>
        <w:t>9</w:t>
      </w:r>
      <w:r w:rsidRPr="0070120E">
        <w:rPr>
          <w:b/>
          <w:bCs/>
          <w:lang w:val="en-US" w:eastAsia="ja-JP"/>
        </w:rPr>
        <w:t xml:space="preserve">: </w:t>
      </w:r>
      <w:r w:rsidR="00D2446A">
        <w:rPr>
          <w:b/>
          <w:bCs/>
          <w:lang w:val="en-US" w:eastAsia="ja-JP"/>
        </w:rPr>
        <w:t>When</w:t>
      </w:r>
      <w:r w:rsidRPr="001D22EC">
        <w:rPr>
          <w:b/>
          <w:bCs/>
          <w:lang w:val="en-US" w:eastAsia="ja-JP"/>
        </w:rPr>
        <w:t xml:space="preserve"> </w:t>
      </w:r>
      <w:r w:rsidR="0093372E">
        <w:rPr>
          <w:b/>
          <w:bCs/>
          <w:lang w:val="en-US" w:eastAsia="ja-JP"/>
        </w:rPr>
        <w:t>multi-</w:t>
      </w:r>
      <w:r w:rsidRPr="001D22EC">
        <w:rPr>
          <w:b/>
          <w:bCs/>
          <w:lang w:val="en-US" w:eastAsia="ja-JP"/>
        </w:rPr>
        <w:t xml:space="preserve">PRACH </w:t>
      </w:r>
      <w:r w:rsidR="0093372E">
        <w:rPr>
          <w:b/>
          <w:bCs/>
          <w:lang w:val="en-US" w:eastAsia="ja-JP"/>
        </w:rPr>
        <w:t>transmission</w:t>
      </w:r>
      <w:r w:rsidRPr="001D22EC">
        <w:rPr>
          <w:b/>
          <w:bCs/>
          <w:lang w:val="en-US" w:eastAsia="ja-JP"/>
        </w:rPr>
        <w:t xml:space="preserve"> is triggered, </w:t>
      </w:r>
      <w:r>
        <w:rPr>
          <w:b/>
          <w:bCs/>
          <w:lang w:val="en-US" w:eastAsia="ja-JP"/>
        </w:rPr>
        <w:t xml:space="preserve">the mechanism to enable </w:t>
      </w:r>
      <w:r w:rsidRPr="001D22EC">
        <w:rPr>
          <w:b/>
          <w:bCs/>
          <w:lang w:val="en-US" w:eastAsia="ja-JP"/>
        </w:rPr>
        <w:t xml:space="preserve">more repetitions and/or lower MCS index than the </w:t>
      </w:r>
      <w:r w:rsidR="00D2446A">
        <w:rPr>
          <w:b/>
          <w:bCs/>
          <w:lang w:val="en-US" w:eastAsia="ja-JP"/>
        </w:rPr>
        <w:t>Rel.17</w:t>
      </w:r>
      <w:r w:rsidRPr="001D22EC">
        <w:rPr>
          <w:b/>
          <w:bCs/>
          <w:lang w:val="en-US" w:eastAsia="ja-JP"/>
        </w:rPr>
        <w:t xml:space="preserve"> configured set</w:t>
      </w:r>
      <w:r>
        <w:rPr>
          <w:b/>
          <w:bCs/>
          <w:lang w:val="en-US" w:eastAsia="ja-JP"/>
        </w:rPr>
        <w:t xml:space="preserve"> </w:t>
      </w:r>
      <w:r w:rsidR="00D2446A">
        <w:rPr>
          <w:b/>
          <w:bCs/>
          <w:lang w:val="en-US" w:eastAsia="ja-JP"/>
        </w:rPr>
        <w:t xml:space="preserve">for Msg3 repetition </w:t>
      </w:r>
      <w:r>
        <w:rPr>
          <w:b/>
          <w:bCs/>
          <w:lang w:val="en-US" w:eastAsia="ja-JP"/>
        </w:rPr>
        <w:t>should be supported.</w:t>
      </w:r>
    </w:p>
    <w:p w14:paraId="70ED07F2" w14:textId="77777777" w:rsidR="00F10417" w:rsidRDefault="00F10417" w:rsidP="00F8121C">
      <w:pPr>
        <w:overflowPunct w:val="0"/>
        <w:autoSpaceDE w:val="0"/>
        <w:autoSpaceDN w:val="0"/>
        <w:adjustRightInd w:val="0"/>
        <w:spacing w:after="120"/>
        <w:textAlignment w:val="baseline"/>
        <w:rPr>
          <w:rFonts w:eastAsia="SimSun"/>
          <w:szCs w:val="21"/>
        </w:rPr>
      </w:pPr>
    </w:p>
    <w:p w14:paraId="46A84A06" w14:textId="5A713405" w:rsidR="00A50A40" w:rsidRDefault="00085FC7" w:rsidP="00085FC7">
      <w:pPr>
        <w:pStyle w:val="Heading2"/>
        <w:ind w:hanging="284"/>
        <w:rPr>
          <w:rFonts w:ascii="Times New Roman" w:hAnsi="Times New Roman"/>
          <w:lang w:eastAsia="en-SG"/>
        </w:rPr>
      </w:pPr>
      <w:r w:rsidRPr="00085FC7">
        <w:rPr>
          <w:rFonts w:ascii="Times New Roman" w:hAnsi="Times New Roman"/>
          <w:lang w:eastAsia="en-SG"/>
        </w:rPr>
        <w:t>Power control</w:t>
      </w:r>
    </w:p>
    <w:p w14:paraId="43E5958F" w14:textId="6CDF17E2" w:rsidR="00364370" w:rsidRDefault="00C93E83" w:rsidP="00364370">
      <w:pPr>
        <w:rPr>
          <w:lang w:eastAsia="en-SG"/>
        </w:rPr>
      </w:pPr>
      <w:r>
        <w:rPr>
          <w:lang w:eastAsia="en-SG"/>
        </w:rPr>
        <w:t>Regarding power ramping aspect for multi-PRACH transmission</w:t>
      </w:r>
      <w:r w:rsidR="00F92CE6">
        <w:rPr>
          <w:lang w:eastAsia="en-SG"/>
        </w:rPr>
        <w:t>, it has been discussed</w:t>
      </w:r>
      <w:r w:rsidR="00094FC3">
        <w:rPr>
          <w:lang w:eastAsia="en-SG"/>
        </w:rPr>
        <w:t xml:space="preserve"> in RAN1#110-bis-e</w:t>
      </w:r>
      <w:r w:rsidR="00F92CE6">
        <w:rPr>
          <w:lang w:eastAsia="en-SG"/>
        </w:rPr>
        <w:t xml:space="preserve"> </w:t>
      </w:r>
      <w:r w:rsidR="00094FC3">
        <w:rPr>
          <w:lang w:eastAsia="en-SG"/>
        </w:rPr>
        <w:t>as shown in the following FL’s proposal</w:t>
      </w:r>
      <w:r w:rsidR="00B009BD">
        <w:rPr>
          <w:lang w:eastAsia="en-SG"/>
        </w:rPr>
        <w:t xml:space="preserve"> [2]</w:t>
      </w:r>
      <w:r w:rsidR="006D5520">
        <w:rPr>
          <w:lang w:eastAsia="en-SG"/>
        </w:rPr>
        <w:t xml:space="preserve">. </w:t>
      </w:r>
    </w:p>
    <w:tbl>
      <w:tblPr>
        <w:tblStyle w:val="TableGrid"/>
        <w:tblW w:w="0" w:type="auto"/>
        <w:tblLook w:val="04A0" w:firstRow="1" w:lastRow="0" w:firstColumn="1" w:lastColumn="0" w:noHBand="0" w:noVBand="1"/>
      </w:tblPr>
      <w:tblGrid>
        <w:gridCol w:w="9837"/>
      </w:tblGrid>
      <w:tr w:rsidR="00094FC3" w:rsidRPr="00094FC3" w14:paraId="24A6CE4E" w14:textId="77777777" w:rsidTr="00094FC3">
        <w:tc>
          <w:tcPr>
            <w:tcW w:w="9837" w:type="dxa"/>
          </w:tcPr>
          <w:p w14:paraId="5B6F038A" w14:textId="77777777" w:rsidR="00094FC3" w:rsidRPr="006D5520" w:rsidRDefault="00094FC3" w:rsidP="00094FC3">
            <w:pPr>
              <w:spacing w:after="0"/>
              <w:rPr>
                <w:b/>
                <w:bCs/>
                <w:lang w:eastAsia="en-SG"/>
              </w:rPr>
            </w:pPr>
            <w:r w:rsidRPr="006D5520">
              <w:rPr>
                <w:b/>
                <w:bCs/>
                <w:highlight w:val="yellow"/>
                <w:lang w:eastAsia="en-SG"/>
              </w:rPr>
              <w:t>FL’s proposal</w:t>
            </w:r>
          </w:p>
          <w:p w14:paraId="381B67E7" w14:textId="77777777" w:rsidR="00591528" w:rsidRPr="00591528" w:rsidRDefault="00591528" w:rsidP="00094FC3">
            <w:pPr>
              <w:autoSpaceDE w:val="0"/>
              <w:autoSpaceDN w:val="0"/>
              <w:snapToGrid w:val="0"/>
              <w:spacing w:after="0"/>
              <w:rPr>
                <w:rFonts w:eastAsia="Times New Roman"/>
                <w:color w:val="000000"/>
                <w:lang w:val="en-US" w:eastAsia="en-SG"/>
              </w:rPr>
            </w:pPr>
            <w:r w:rsidRPr="00591528">
              <w:rPr>
                <w:rFonts w:eastAsia="Times New Roman" w:hint="eastAsia"/>
                <w:color w:val="000000"/>
                <w:lang w:eastAsia="en-SG"/>
              </w:rPr>
              <w:t>For multiple PRACH transmissions with same beam in one RACH attempt, one of the two options can be considered.</w:t>
            </w:r>
          </w:p>
          <w:p w14:paraId="0E6DDE90" w14:textId="77777777" w:rsidR="00591528" w:rsidRPr="00591528" w:rsidRDefault="00591528" w:rsidP="00144FFB">
            <w:pPr>
              <w:numPr>
                <w:ilvl w:val="1"/>
                <w:numId w:val="39"/>
              </w:numPr>
              <w:autoSpaceDE w:val="0"/>
              <w:autoSpaceDN w:val="0"/>
              <w:snapToGrid w:val="0"/>
              <w:spacing w:after="0"/>
              <w:rPr>
                <w:rFonts w:eastAsia="Times New Roman"/>
                <w:color w:val="000000"/>
                <w:lang w:val="en-US" w:eastAsia="en-SG"/>
              </w:rPr>
            </w:pPr>
            <w:r w:rsidRPr="00591528">
              <w:rPr>
                <w:rFonts w:eastAsia="Times New Roman" w:hint="eastAsia"/>
                <w:color w:val="000000"/>
                <w:lang w:eastAsia="en-SG"/>
              </w:rPr>
              <w:t>Option 1: Transmission power ramping is not applied during the multiple PRACH transmissions.</w:t>
            </w:r>
          </w:p>
          <w:p w14:paraId="28000564" w14:textId="77777777" w:rsidR="00591528" w:rsidRPr="00591528" w:rsidRDefault="00591528" w:rsidP="00144FFB">
            <w:pPr>
              <w:numPr>
                <w:ilvl w:val="1"/>
                <w:numId w:val="39"/>
              </w:numPr>
              <w:autoSpaceDE w:val="0"/>
              <w:autoSpaceDN w:val="0"/>
              <w:snapToGrid w:val="0"/>
              <w:spacing w:after="0"/>
              <w:rPr>
                <w:rFonts w:eastAsia="Times New Roman"/>
                <w:color w:val="000000"/>
                <w:lang w:val="en-US" w:eastAsia="en-SG"/>
              </w:rPr>
            </w:pPr>
            <w:r w:rsidRPr="00591528">
              <w:rPr>
                <w:rFonts w:eastAsia="Times New Roman" w:hint="eastAsia"/>
                <w:color w:val="000000"/>
                <w:lang w:eastAsia="en-SG"/>
              </w:rPr>
              <w:t>Option 2: Transmission power ramping can be applied per PRACH transmission during the multiple PRACH transmissions.</w:t>
            </w:r>
          </w:p>
          <w:p w14:paraId="23DBA752" w14:textId="77777777" w:rsidR="00591528" w:rsidRPr="00591528" w:rsidRDefault="00591528" w:rsidP="00144FFB">
            <w:pPr>
              <w:numPr>
                <w:ilvl w:val="0"/>
                <w:numId w:val="41"/>
              </w:numPr>
              <w:autoSpaceDE w:val="0"/>
              <w:autoSpaceDN w:val="0"/>
              <w:snapToGrid w:val="0"/>
              <w:spacing w:after="0"/>
              <w:rPr>
                <w:rFonts w:eastAsia="Times New Roman"/>
                <w:color w:val="000000"/>
                <w:lang w:val="en-US" w:eastAsia="en-SG"/>
              </w:rPr>
            </w:pPr>
            <w:r w:rsidRPr="00591528">
              <w:rPr>
                <w:rFonts w:eastAsia="Times New Roman" w:hint="eastAsia"/>
                <w:color w:val="000000"/>
                <w:lang w:eastAsia="en-SG"/>
              </w:rPr>
              <w:t>FFS: The initial power and power ramping step.</w:t>
            </w:r>
          </w:p>
          <w:p w14:paraId="724A3A2D" w14:textId="71400A52" w:rsidR="00094FC3" w:rsidRPr="006D5520" w:rsidRDefault="00591528" w:rsidP="00144FFB">
            <w:pPr>
              <w:numPr>
                <w:ilvl w:val="0"/>
                <w:numId w:val="41"/>
              </w:numPr>
              <w:autoSpaceDE w:val="0"/>
              <w:autoSpaceDN w:val="0"/>
              <w:snapToGrid w:val="0"/>
              <w:spacing w:after="0"/>
              <w:rPr>
                <w:rFonts w:eastAsia="Times New Roman"/>
                <w:color w:val="000000"/>
                <w:u w:val="single"/>
                <w:lang w:val="en-US" w:eastAsia="en-SG"/>
              </w:rPr>
            </w:pPr>
            <w:r w:rsidRPr="00591528">
              <w:rPr>
                <w:rFonts w:eastAsia="Times New Roman" w:hint="eastAsia"/>
                <w:color w:val="000000"/>
                <w:lang w:eastAsia="en-SG"/>
              </w:rPr>
              <w:t>FFS: The same measurement of the same reference signal to calculate the pathloss is applied for each PRACH transmissions.</w:t>
            </w:r>
          </w:p>
        </w:tc>
      </w:tr>
    </w:tbl>
    <w:p w14:paraId="16EA71F3" w14:textId="598327DD" w:rsidR="00790829" w:rsidRPr="00BB3A07" w:rsidRDefault="00790829" w:rsidP="00BB3A07">
      <w:pPr>
        <w:overflowPunct w:val="0"/>
        <w:autoSpaceDE w:val="0"/>
        <w:autoSpaceDN w:val="0"/>
        <w:adjustRightInd w:val="0"/>
        <w:spacing w:after="120"/>
        <w:textAlignment w:val="baseline"/>
        <w:rPr>
          <w:lang w:val="en-US" w:eastAsia="ja-JP"/>
        </w:rPr>
      </w:pPr>
      <w:r w:rsidRPr="00BB3A07">
        <w:rPr>
          <w:lang w:val="en-US" w:eastAsia="ja-JP"/>
        </w:rPr>
        <w:t>Our understanding is that FL</w:t>
      </w:r>
      <w:r w:rsidR="00EB0F6B" w:rsidRPr="00BB3A07">
        <w:rPr>
          <w:lang w:val="en-US" w:eastAsia="ja-JP"/>
        </w:rPr>
        <w:t>’s proposal is to</w:t>
      </w:r>
      <w:r w:rsidRPr="00BB3A07">
        <w:rPr>
          <w:lang w:val="en-US" w:eastAsia="ja-JP"/>
        </w:rPr>
        <w:t xml:space="preserve"> intend to discuss power ramping aspect and path loss measurement aspects separately. When the power ramping is not applied and the same path loss measurement is used during the multiple PRACH transmission, the transmission power is the same.</w:t>
      </w:r>
    </w:p>
    <w:p w14:paraId="110F66E1" w14:textId="50160478" w:rsidR="00790829" w:rsidRDefault="00790829" w:rsidP="00790829">
      <w:pPr>
        <w:rPr>
          <w:rFonts w:eastAsia="SimSun"/>
          <w:bCs/>
        </w:rPr>
      </w:pPr>
      <w:r w:rsidRPr="002331FA">
        <w:rPr>
          <w:rFonts w:eastAsia="SimSun"/>
          <w:bCs/>
        </w:rPr>
        <w:t>Our view is that the power ramping is not applied</w:t>
      </w:r>
      <w:r w:rsidR="00FA514D">
        <w:rPr>
          <w:rFonts w:eastAsia="SimSun"/>
          <w:bCs/>
        </w:rPr>
        <w:t xml:space="preserve"> </w:t>
      </w:r>
      <w:r w:rsidR="00591528" w:rsidRPr="00591528">
        <w:rPr>
          <w:rFonts w:eastAsia="Times New Roman" w:hint="eastAsia"/>
          <w:color w:val="000000"/>
          <w:lang w:eastAsia="en-SG"/>
        </w:rPr>
        <w:t>during the multiple PRACH transmissions</w:t>
      </w:r>
      <w:r w:rsidR="00FA514D">
        <w:rPr>
          <w:rFonts w:eastAsia="Times New Roman"/>
          <w:color w:val="000000"/>
          <w:lang w:eastAsia="en-SG"/>
        </w:rPr>
        <w:t xml:space="preserve"> (i.e., support Option 1)</w:t>
      </w:r>
      <w:r w:rsidRPr="002331FA">
        <w:rPr>
          <w:rFonts w:eastAsia="SimSun"/>
          <w:bCs/>
        </w:rPr>
        <w:t xml:space="preserve">, but FFS on path loss measurement. If multiple PRACH transmission can be finished within relatively short time by configuring sufficient ROs in a frame, the same path loss measurement is sufficient and better. If multiple PRACH transmission takes long time by configuring a sparse density of ROs in </w:t>
      </w:r>
      <w:r w:rsidR="00E701F5">
        <w:rPr>
          <w:rFonts w:eastAsia="SimSun"/>
          <w:bCs/>
        </w:rPr>
        <w:t>a</w:t>
      </w:r>
      <w:r w:rsidRPr="002331FA">
        <w:rPr>
          <w:rFonts w:eastAsia="SimSun"/>
          <w:bCs/>
        </w:rPr>
        <w:t xml:space="preserve"> frame, not using the latest path loss measurement can result too high or too low PRACH transmission power.</w:t>
      </w:r>
    </w:p>
    <w:p w14:paraId="1518B5B7" w14:textId="26C5B627" w:rsidR="00591528" w:rsidRPr="00591528" w:rsidRDefault="00F10417" w:rsidP="00F10417">
      <w:pPr>
        <w:spacing w:before="60" w:after="120"/>
        <w:rPr>
          <w:b/>
          <w:bCs/>
          <w:lang w:val="en-US" w:eastAsia="ja-JP"/>
        </w:rPr>
      </w:pPr>
      <w:r w:rsidRPr="00F10417">
        <w:rPr>
          <w:b/>
          <w:bCs/>
          <w:lang w:val="en-US" w:eastAsia="ja-JP"/>
        </w:rPr>
        <w:t xml:space="preserve">Proposal </w:t>
      </w:r>
      <w:r w:rsidR="007F2431">
        <w:rPr>
          <w:b/>
          <w:bCs/>
          <w:lang w:val="en-US" w:eastAsia="ja-JP"/>
        </w:rPr>
        <w:t>10</w:t>
      </w:r>
      <w:r w:rsidRPr="00F10417">
        <w:rPr>
          <w:b/>
          <w:bCs/>
          <w:lang w:val="en-US" w:eastAsia="ja-JP"/>
        </w:rPr>
        <w:t xml:space="preserve">: </w:t>
      </w:r>
      <w:r w:rsidR="00591528" w:rsidRPr="00591528">
        <w:rPr>
          <w:rFonts w:hint="eastAsia"/>
          <w:b/>
          <w:bCs/>
          <w:lang w:val="en-US" w:eastAsia="ja-JP"/>
        </w:rPr>
        <w:t>For mult</w:t>
      </w:r>
      <w:r w:rsidR="000910BA">
        <w:rPr>
          <w:b/>
          <w:bCs/>
          <w:lang w:val="en-US" w:eastAsia="ja-JP"/>
        </w:rPr>
        <w:t>i-</w:t>
      </w:r>
      <w:r w:rsidR="00591528" w:rsidRPr="00591528">
        <w:rPr>
          <w:rFonts w:hint="eastAsia"/>
          <w:b/>
          <w:bCs/>
          <w:lang w:val="en-US" w:eastAsia="ja-JP"/>
        </w:rPr>
        <w:t xml:space="preserve">PRACH transmission with same beam in one RACH attempt, </w:t>
      </w:r>
      <w:r w:rsidR="003D6FCB">
        <w:rPr>
          <w:b/>
          <w:bCs/>
          <w:lang w:val="en-US" w:eastAsia="ja-JP"/>
        </w:rPr>
        <w:t xml:space="preserve">the </w:t>
      </w:r>
      <w:r w:rsidRPr="00F10417">
        <w:rPr>
          <w:b/>
          <w:bCs/>
          <w:lang w:val="en-US" w:eastAsia="ja-JP"/>
        </w:rPr>
        <w:t>t</w:t>
      </w:r>
      <w:r w:rsidR="00591528" w:rsidRPr="00591528">
        <w:rPr>
          <w:rFonts w:hint="eastAsia"/>
          <w:b/>
          <w:bCs/>
          <w:lang w:val="en-US" w:eastAsia="ja-JP"/>
        </w:rPr>
        <w:t>ransmission power ramping is not applied during the multiple PRACH transmissions.</w:t>
      </w:r>
      <w:r w:rsidR="00E701F5">
        <w:rPr>
          <w:b/>
          <w:bCs/>
          <w:lang w:val="en-US" w:eastAsia="ja-JP"/>
        </w:rPr>
        <w:t xml:space="preserve"> FFS on how to manage path loss measurement.</w:t>
      </w:r>
    </w:p>
    <w:p w14:paraId="7F387D89" w14:textId="61049ADE" w:rsidR="00085FC7" w:rsidRDefault="00085FC7" w:rsidP="00D829F5">
      <w:pPr>
        <w:autoSpaceDE w:val="0"/>
        <w:autoSpaceDN w:val="0"/>
        <w:snapToGrid w:val="0"/>
        <w:spacing w:before="60" w:after="60"/>
        <w:rPr>
          <w:rFonts w:eastAsia="Times New Roman"/>
          <w:b/>
          <w:bCs/>
          <w:color w:val="000000"/>
          <w:u w:val="single"/>
          <w:lang w:val="en-SG" w:eastAsia="en-SG"/>
        </w:rPr>
      </w:pPr>
    </w:p>
    <w:p w14:paraId="57F8E1E9" w14:textId="050F5236" w:rsidR="003156CE" w:rsidRPr="003156CE" w:rsidRDefault="003156CE" w:rsidP="003156CE">
      <w:pPr>
        <w:pStyle w:val="Heading2"/>
        <w:ind w:hanging="284"/>
        <w:rPr>
          <w:rFonts w:ascii="Times New Roman" w:hAnsi="Times New Roman"/>
          <w:lang w:eastAsia="en-SG"/>
        </w:rPr>
      </w:pPr>
      <w:r w:rsidRPr="003156CE">
        <w:rPr>
          <w:rFonts w:ascii="Times New Roman" w:hAnsi="Times New Roman" w:hint="eastAsia"/>
          <w:lang w:eastAsia="en-SG"/>
        </w:rPr>
        <w:t>Multi</w:t>
      </w:r>
      <w:r>
        <w:rPr>
          <w:rFonts w:ascii="Times New Roman" w:hAnsi="Times New Roman"/>
          <w:lang w:eastAsia="en-SG"/>
        </w:rPr>
        <w:t>-</w:t>
      </w:r>
      <w:r w:rsidRPr="003156CE">
        <w:rPr>
          <w:rFonts w:ascii="Times New Roman" w:hAnsi="Times New Roman" w:hint="eastAsia"/>
          <w:lang w:eastAsia="en-SG"/>
        </w:rPr>
        <w:t>PRACH transmission with different beams</w:t>
      </w:r>
    </w:p>
    <w:p w14:paraId="774ADBCC" w14:textId="2C99FCE1" w:rsidR="003D6FCB" w:rsidRDefault="003D6FCB" w:rsidP="003D6FCB">
      <w:pPr>
        <w:rPr>
          <w:lang w:eastAsia="en-SG"/>
        </w:rPr>
      </w:pPr>
      <w:r>
        <w:rPr>
          <w:lang w:eastAsia="en-SG"/>
        </w:rPr>
        <w:t>Regarding multi-PRACH transmission with different beams, it has been discussed in RAN1#110-bis-e</w:t>
      </w:r>
      <w:r w:rsidR="00B74B17">
        <w:rPr>
          <w:lang w:eastAsia="en-SG"/>
        </w:rPr>
        <w:t xml:space="preserve">. We do support </w:t>
      </w:r>
      <w:r>
        <w:rPr>
          <w:lang w:eastAsia="en-SG"/>
        </w:rPr>
        <w:t>the following FL’s proposal</w:t>
      </w:r>
      <w:r w:rsidR="00B009BD">
        <w:rPr>
          <w:lang w:eastAsia="en-SG"/>
        </w:rPr>
        <w:t xml:space="preserve"> [2]</w:t>
      </w:r>
      <w:r>
        <w:rPr>
          <w:lang w:eastAsia="en-SG"/>
        </w:rPr>
        <w:t xml:space="preserve">. </w:t>
      </w:r>
    </w:p>
    <w:tbl>
      <w:tblPr>
        <w:tblStyle w:val="TableGrid"/>
        <w:tblW w:w="0" w:type="auto"/>
        <w:tblLook w:val="04A0" w:firstRow="1" w:lastRow="0" w:firstColumn="1" w:lastColumn="0" w:noHBand="0" w:noVBand="1"/>
      </w:tblPr>
      <w:tblGrid>
        <w:gridCol w:w="9837"/>
      </w:tblGrid>
      <w:tr w:rsidR="00B74B17" w14:paraId="4143B325" w14:textId="77777777" w:rsidTr="00B74B17">
        <w:tc>
          <w:tcPr>
            <w:tcW w:w="9837" w:type="dxa"/>
          </w:tcPr>
          <w:p w14:paraId="76905898" w14:textId="77777777" w:rsidR="00144FFB" w:rsidRPr="006D5520" w:rsidRDefault="00144FFB" w:rsidP="00144FFB">
            <w:pPr>
              <w:spacing w:after="0"/>
              <w:rPr>
                <w:b/>
                <w:bCs/>
                <w:lang w:eastAsia="en-SG"/>
              </w:rPr>
            </w:pPr>
            <w:r w:rsidRPr="006D5520">
              <w:rPr>
                <w:b/>
                <w:bCs/>
                <w:highlight w:val="yellow"/>
                <w:lang w:eastAsia="en-SG"/>
              </w:rPr>
              <w:t>FL’s proposal</w:t>
            </w:r>
          </w:p>
          <w:p w14:paraId="4C96872F" w14:textId="27D54247" w:rsidR="00B74B17" w:rsidRPr="00B74B17" w:rsidRDefault="00B74B17" w:rsidP="00144FFB">
            <w:pPr>
              <w:tabs>
                <w:tab w:val="num" w:pos="720"/>
              </w:tabs>
              <w:autoSpaceDE w:val="0"/>
              <w:autoSpaceDN w:val="0"/>
              <w:snapToGrid w:val="0"/>
              <w:spacing w:after="0"/>
              <w:rPr>
                <w:rFonts w:eastAsia="Times New Roman"/>
                <w:color w:val="000000"/>
                <w:lang w:eastAsia="en-SG"/>
              </w:rPr>
            </w:pPr>
            <w:r w:rsidRPr="00B74B17">
              <w:rPr>
                <w:rFonts w:eastAsia="Times New Roman" w:hint="eastAsia"/>
                <w:color w:val="000000"/>
                <w:lang w:eastAsia="en-SG"/>
              </w:rPr>
              <w:t>Support to study at least the following case for multiple PRACH transmissions with different beams</w:t>
            </w:r>
          </w:p>
          <w:p w14:paraId="45CD0545" w14:textId="77777777" w:rsidR="00B74B17" w:rsidRPr="00144FFB" w:rsidRDefault="00B74B17" w:rsidP="00144FFB">
            <w:pPr>
              <w:pStyle w:val="ListParagraph"/>
              <w:numPr>
                <w:ilvl w:val="0"/>
                <w:numId w:val="38"/>
              </w:numPr>
              <w:tabs>
                <w:tab w:val="num" w:pos="1440"/>
              </w:tabs>
              <w:autoSpaceDE w:val="0"/>
              <w:autoSpaceDN w:val="0"/>
              <w:snapToGrid w:val="0"/>
              <w:spacing w:after="0"/>
              <w:ind w:leftChars="0"/>
              <w:rPr>
                <w:rFonts w:eastAsia="Times New Roman"/>
                <w:color w:val="000000"/>
                <w:lang w:eastAsia="en-SG"/>
              </w:rPr>
            </w:pPr>
            <w:r w:rsidRPr="00144FFB">
              <w:rPr>
                <w:rFonts w:eastAsia="Times New Roman" w:hint="eastAsia"/>
                <w:color w:val="000000"/>
                <w:lang w:eastAsia="en-SG"/>
              </w:rPr>
              <w:t>UE uses different TX beams to transmit the multiple PRACH over ROs associated with the same SSB/CSI-RS</w:t>
            </w:r>
          </w:p>
          <w:p w14:paraId="654FF0D2" w14:textId="77777777" w:rsidR="00B74B17" w:rsidRPr="00144FFB" w:rsidRDefault="00B74B17" w:rsidP="00144FFB">
            <w:pPr>
              <w:pStyle w:val="ListParagraph"/>
              <w:numPr>
                <w:ilvl w:val="0"/>
                <w:numId w:val="38"/>
              </w:numPr>
              <w:tabs>
                <w:tab w:val="num" w:pos="1440"/>
              </w:tabs>
              <w:autoSpaceDE w:val="0"/>
              <w:autoSpaceDN w:val="0"/>
              <w:snapToGrid w:val="0"/>
              <w:spacing w:after="0"/>
              <w:ind w:leftChars="0"/>
              <w:rPr>
                <w:rFonts w:eastAsia="Times New Roman"/>
                <w:color w:val="000000"/>
                <w:lang w:eastAsia="en-SG"/>
              </w:rPr>
            </w:pPr>
            <w:r w:rsidRPr="00144FFB">
              <w:rPr>
                <w:rFonts w:eastAsia="Times New Roman" w:hint="eastAsia"/>
                <w:color w:val="000000"/>
                <w:lang w:eastAsia="en-SG"/>
              </w:rPr>
              <w:t>FFS: UE uses different TX beams to transmit the multiple PRACH over ROs associated with different SSBs/CSI-RSs.</w:t>
            </w:r>
          </w:p>
          <w:p w14:paraId="07E397D0" w14:textId="4C084327" w:rsidR="00B74B17" w:rsidRPr="00144FFB" w:rsidRDefault="00B74B17" w:rsidP="00144FFB">
            <w:pPr>
              <w:pStyle w:val="ListParagraph"/>
              <w:numPr>
                <w:ilvl w:val="0"/>
                <w:numId w:val="38"/>
              </w:numPr>
              <w:tabs>
                <w:tab w:val="num" w:pos="1440"/>
              </w:tabs>
              <w:autoSpaceDE w:val="0"/>
              <w:autoSpaceDN w:val="0"/>
              <w:snapToGrid w:val="0"/>
              <w:spacing w:after="0"/>
              <w:ind w:leftChars="0"/>
              <w:rPr>
                <w:rFonts w:eastAsia="Times New Roman"/>
                <w:color w:val="000000"/>
                <w:lang w:eastAsia="en-SG"/>
              </w:rPr>
            </w:pPr>
            <w:r w:rsidRPr="00144FFB">
              <w:rPr>
                <w:rFonts w:eastAsia="Times New Roman" w:hint="eastAsia"/>
                <w:color w:val="000000"/>
                <w:lang w:eastAsia="en-SG"/>
              </w:rPr>
              <w:t>Note: It is assumed that only one preamble is transmitted over one RO.</w:t>
            </w:r>
          </w:p>
        </w:tc>
      </w:tr>
    </w:tbl>
    <w:p w14:paraId="08B6203A" w14:textId="42C09C8A" w:rsidR="00591528" w:rsidRDefault="005A7658" w:rsidP="00D829F5">
      <w:pPr>
        <w:autoSpaceDE w:val="0"/>
        <w:autoSpaceDN w:val="0"/>
        <w:snapToGrid w:val="0"/>
        <w:spacing w:before="60" w:after="60"/>
        <w:rPr>
          <w:rFonts w:eastAsia="Times New Roman"/>
          <w:b/>
          <w:bCs/>
          <w:color w:val="000000"/>
          <w:u w:val="single"/>
          <w:lang w:val="en-SG" w:eastAsia="en-SG"/>
        </w:rPr>
      </w:pPr>
      <w:r>
        <w:rPr>
          <w:lang w:eastAsia="en-SG"/>
        </w:rPr>
        <w:t xml:space="preserve">Our preference is to prioritize to complete the </w:t>
      </w:r>
      <w:r w:rsidR="001D7EB1">
        <w:rPr>
          <w:lang w:eastAsia="en-SG"/>
        </w:rPr>
        <w:t xml:space="preserve">basic </w:t>
      </w:r>
      <w:r>
        <w:rPr>
          <w:lang w:eastAsia="en-SG"/>
        </w:rPr>
        <w:t>design concept for multi-PRACH transmission with the same beam</w:t>
      </w:r>
      <w:r w:rsidR="004F39E8">
        <w:rPr>
          <w:lang w:eastAsia="en-SG"/>
        </w:rPr>
        <w:t xml:space="preserve"> as shown in above sub-sections</w:t>
      </w:r>
      <w:r w:rsidR="001D7EB1">
        <w:rPr>
          <w:lang w:eastAsia="en-SG"/>
        </w:rPr>
        <w:t xml:space="preserve">. </w:t>
      </w:r>
      <w:r w:rsidR="00374FDF">
        <w:rPr>
          <w:lang w:eastAsia="en-SG"/>
        </w:rPr>
        <w:t>On the other hand, our position of the same beam case is not to use joint channel de</w:t>
      </w:r>
      <w:r w:rsidR="0071236F">
        <w:rPr>
          <w:lang w:eastAsia="en-SG"/>
        </w:rPr>
        <w:t>te</w:t>
      </w:r>
      <w:r w:rsidR="00374FDF">
        <w:rPr>
          <w:lang w:eastAsia="en-SG"/>
        </w:rPr>
        <w:t>ction of multi-PRACH transmission. Then, there would be no need to mandate to use the same beam</w:t>
      </w:r>
      <w:r w:rsidR="00BA59EB">
        <w:rPr>
          <w:lang w:eastAsia="en-SG"/>
        </w:rPr>
        <w:t>,</w:t>
      </w:r>
      <w:r w:rsidR="00374FDF">
        <w:rPr>
          <w:lang w:eastAsia="en-SG"/>
        </w:rPr>
        <w:t xml:space="preserve"> but </w:t>
      </w:r>
      <w:r w:rsidR="008B08D8">
        <w:rPr>
          <w:lang w:eastAsia="en-SG"/>
        </w:rPr>
        <w:t xml:space="preserve">it is better </w:t>
      </w:r>
      <w:r w:rsidR="00374FDF">
        <w:rPr>
          <w:lang w:eastAsia="en-SG"/>
        </w:rPr>
        <w:t xml:space="preserve">to select the </w:t>
      </w:r>
      <w:r w:rsidR="00374FDF">
        <w:rPr>
          <w:lang w:eastAsia="en-SG"/>
        </w:rPr>
        <w:lastRenderedPageBreak/>
        <w:t>best beam by UE. The choice of beam can be up to UE implementation. Therefore, our current position is no need of the differentiation between same beam and different beams.</w:t>
      </w:r>
    </w:p>
    <w:p w14:paraId="2682247C" w14:textId="34EB60DA" w:rsidR="005B2717" w:rsidRPr="00C220D0" w:rsidRDefault="00C220D0" w:rsidP="001140E1">
      <w:pPr>
        <w:tabs>
          <w:tab w:val="num" w:pos="720"/>
        </w:tabs>
        <w:autoSpaceDE w:val="0"/>
        <w:autoSpaceDN w:val="0"/>
        <w:snapToGrid w:val="0"/>
        <w:spacing w:after="0"/>
        <w:rPr>
          <w:b/>
          <w:bCs/>
          <w:iCs/>
          <w:lang w:val="en-US" w:eastAsia="ja-JP"/>
        </w:rPr>
      </w:pPr>
      <w:r w:rsidRPr="00C220D0">
        <w:rPr>
          <w:b/>
          <w:bCs/>
          <w:lang w:val="en-US" w:eastAsia="ja-JP"/>
        </w:rPr>
        <w:t xml:space="preserve">Proposal </w:t>
      </w:r>
      <w:r w:rsidR="007F2431" w:rsidRPr="00C220D0">
        <w:rPr>
          <w:b/>
          <w:bCs/>
          <w:lang w:val="en-US" w:eastAsia="ja-JP"/>
        </w:rPr>
        <w:t>1</w:t>
      </w:r>
      <w:r w:rsidR="007F2431">
        <w:rPr>
          <w:b/>
          <w:bCs/>
          <w:lang w:val="en-US" w:eastAsia="ja-JP"/>
        </w:rPr>
        <w:t>1</w:t>
      </w:r>
      <w:r w:rsidRPr="00C220D0">
        <w:rPr>
          <w:b/>
          <w:bCs/>
          <w:lang w:val="en-US" w:eastAsia="ja-JP"/>
        </w:rPr>
        <w:t>:</w:t>
      </w:r>
      <w:r w:rsidRPr="00C220D0">
        <w:rPr>
          <w:rFonts w:eastAsia="Times New Roman" w:hint="eastAsia"/>
          <w:b/>
          <w:bCs/>
          <w:color w:val="000000"/>
          <w:lang w:eastAsia="en-SG"/>
        </w:rPr>
        <w:t xml:space="preserve"> </w:t>
      </w:r>
      <w:r w:rsidR="000D4136">
        <w:rPr>
          <w:rFonts w:eastAsia="Times New Roman"/>
          <w:b/>
          <w:bCs/>
          <w:color w:val="000000"/>
          <w:lang w:eastAsia="en-SG"/>
        </w:rPr>
        <w:t>P</w:t>
      </w:r>
      <w:r w:rsidR="00374FDF" w:rsidRPr="00374FDF">
        <w:rPr>
          <w:rFonts w:eastAsia="Times New Roman"/>
          <w:b/>
          <w:bCs/>
          <w:color w:val="000000"/>
          <w:lang w:eastAsia="en-SG"/>
        </w:rPr>
        <w:t>rioritize to complete the basic design concept for multi-PRACH transmission with the same beam</w:t>
      </w:r>
      <w:r w:rsidR="00D95088">
        <w:rPr>
          <w:rFonts w:eastAsia="Times New Roman"/>
          <w:b/>
          <w:bCs/>
          <w:color w:val="000000"/>
          <w:lang w:eastAsia="en-SG"/>
        </w:rPr>
        <w:t>.</w:t>
      </w:r>
      <w:r w:rsidR="00374FDF" w:rsidRPr="00374FDF">
        <w:rPr>
          <w:rFonts w:eastAsia="Times New Roman" w:hint="eastAsia"/>
          <w:b/>
          <w:bCs/>
          <w:color w:val="000000"/>
          <w:lang w:eastAsia="en-SG"/>
        </w:rPr>
        <w:t xml:space="preserve"> </w:t>
      </w:r>
    </w:p>
    <w:p w14:paraId="7AE252CE" w14:textId="578F9794" w:rsidR="004C787A" w:rsidRDefault="004C787A" w:rsidP="00E56998">
      <w:pPr>
        <w:spacing w:before="60" w:after="60"/>
        <w:rPr>
          <w:iCs/>
          <w:lang w:val="en-US" w:eastAsia="ja-JP"/>
        </w:rPr>
      </w:pPr>
    </w:p>
    <w:p w14:paraId="3AB6F497" w14:textId="77777777" w:rsidR="004C787A" w:rsidRPr="00A6159E" w:rsidRDefault="004C787A" w:rsidP="00E56998">
      <w:pPr>
        <w:spacing w:before="60" w:after="60"/>
        <w:rPr>
          <w:iCs/>
          <w:lang w:val="en-US" w:eastAsia="ja-JP"/>
        </w:rPr>
      </w:pPr>
    </w:p>
    <w:p w14:paraId="163594CC" w14:textId="5828CB05" w:rsidR="001A21CC" w:rsidRPr="00A6159E" w:rsidRDefault="001A21CC"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Conclusion</w:t>
      </w:r>
      <w:r w:rsidR="003F0386" w:rsidRPr="00A6159E">
        <w:rPr>
          <w:rFonts w:ascii="Times New Roman" w:hAnsi="Times New Roman"/>
          <w:szCs w:val="36"/>
          <w:lang w:eastAsia="ja-JP"/>
        </w:rPr>
        <w:t>s</w:t>
      </w:r>
    </w:p>
    <w:p w14:paraId="1C44B67E" w14:textId="34F7E7B8" w:rsidR="00D73FF5" w:rsidRPr="00A6159E" w:rsidRDefault="00D73FF5" w:rsidP="00750E2B">
      <w:pPr>
        <w:spacing w:before="60" w:after="120"/>
        <w:rPr>
          <w:lang w:eastAsia="ja-JP"/>
        </w:rPr>
      </w:pPr>
      <w:r w:rsidRPr="00A6159E">
        <w:rPr>
          <w:lang w:eastAsia="ja-JP"/>
        </w:rPr>
        <w:t xml:space="preserve">In this contribution, we </w:t>
      </w:r>
      <w:r w:rsidR="00F354E6" w:rsidRPr="00A6159E">
        <w:rPr>
          <w:lang w:eastAsia="ja-JP"/>
        </w:rPr>
        <w:t xml:space="preserve">provide our view on </w:t>
      </w:r>
      <w:r w:rsidR="00A366D9" w:rsidRPr="007843FE">
        <w:rPr>
          <w:rFonts w:eastAsia="SimSun"/>
          <w:lang w:val="en-US" w:eastAsia="zh-CN"/>
        </w:rPr>
        <w:t>PRACH coverage enhancements</w:t>
      </w:r>
      <w:r w:rsidR="0009076E" w:rsidRPr="00A6159E">
        <w:rPr>
          <w:lang w:eastAsia="ja-JP"/>
        </w:rPr>
        <w:t>.</w:t>
      </w:r>
      <w:r w:rsidRPr="00A6159E">
        <w:rPr>
          <w:lang w:eastAsia="ja-JP"/>
        </w:rPr>
        <w:t xml:space="preserve"> </w:t>
      </w:r>
      <w:r w:rsidR="0009076E" w:rsidRPr="00A6159E">
        <w:rPr>
          <w:lang w:eastAsia="ja-JP"/>
        </w:rPr>
        <w:t xml:space="preserve">We </w:t>
      </w:r>
      <w:r w:rsidRPr="00A6159E">
        <w:rPr>
          <w:lang w:eastAsia="ja-JP"/>
        </w:rPr>
        <w:t xml:space="preserve">made </w:t>
      </w:r>
      <w:r w:rsidR="003C75FE" w:rsidRPr="00A6159E">
        <w:rPr>
          <w:lang w:eastAsia="ja-JP"/>
        </w:rPr>
        <w:t xml:space="preserve">the </w:t>
      </w:r>
      <w:r w:rsidRPr="00A6159E">
        <w:rPr>
          <w:lang w:eastAsia="ja-JP"/>
        </w:rPr>
        <w:t>following proposals</w:t>
      </w:r>
      <w:r w:rsidR="00D34D33" w:rsidRPr="00A6159E">
        <w:rPr>
          <w:lang w:eastAsia="ja-JP"/>
        </w:rPr>
        <w:t>.</w:t>
      </w:r>
      <w:r w:rsidR="000B0A23" w:rsidRPr="00A6159E">
        <w:rPr>
          <w:lang w:eastAsia="ja-JP"/>
        </w:rPr>
        <w:t xml:space="preserve"> </w:t>
      </w:r>
    </w:p>
    <w:p w14:paraId="1ED23D28" w14:textId="77777777" w:rsidR="006433A1" w:rsidRPr="00F03272" w:rsidRDefault="006433A1" w:rsidP="006433A1">
      <w:pPr>
        <w:autoSpaceDE w:val="0"/>
        <w:autoSpaceDN w:val="0"/>
        <w:snapToGrid w:val="0"/>
        <w:spacing w:before="60" w:after="120"/>
        <w:rPr>
          <w:b/>
          <w:bCs/>
          <w:lang w:val="en-US" w:eastAsia="ja-JP"/>
        </w:rPr>
      </w:pPr>
      <w:r w:rsidRPr="00EA5E46">
        <w:rPr>
          <w:b/>
          <w:bCs/>
          <w:lang w:val="en-US" w:eastAsia="ja-JP"/>
        </w:rPr>
        <w:t xml:space="preserve">Proposal 1: </w:t>
      </w:r>
      <w:r>
        <w:rPr>
          <w:b/>
          <w:bCs/>
          <w:lang w:val="en-US" w:eastAsia="ja-JP"/>
        </w:rPr>
        <w:t>F</w:t>
      </w:r>
      <w:r w:rsidRPr="00EA5E46">
        <w:rPr>
          <w:b/>
          <w:bCs/>
          <w:lang w:val="en-US" w:eastAsia="ja-JP"/>
        </w:rPr>
        <w:t>or PRACH resource of multi-PRACH transmission</w:t>
      </w:r>
      <w:r>
        <w:rPr>
          <w:b/>
          <w:bCs/>
          <w:lang w:val="en-US" w:eastAsia="ja-JP"/>
        </w:rPr>
        <w:t>,</w:t>
      </w:r>
      <w:r w:rsidRPr="00EA5E46">
        <w:rPr>
          <w:b/>
          <w:bCs/>
          <w:lang w:val="en-US" w:eastAsia="ja-JP"/>
        </w:rPr>
        <w:t xml:space="preserve"> </w:t>
      </w:r>
      <w:r>
        <w:rPr>
          <w:b/>
          <w:bCs/>
          <w:lang w:val="en-US" w:eastAsia="ja-JP"/>
        </w:rPr>
        <w:t>s</w:t>
      </w:r>
      <w:r w:rsidRPr="00EA5E46">
        <w:rPr>
          <w:b/>
          <w:bCs/>
          <w:lang w:val="en-US" w:eastAsia="ja-JP"/>
        </w:rPr>
        <w:t xml:space="preserve">upport </w:t>
      </w:r>
      <w:r w:rsidRPr="00F03272">
        <w:rPr>
          <w:rFonts w:hint="eastAsia"/>
          <w:b/>
          <w:bCs/>
          <w:lang w:val="en-US" w:eastAsia="ja-JP"/>
        </w:rPr>
        <w:t>to differentiate the multiple PRACH transmissions with single PRACH transmission</w:t>
      </w:r>
      <w:r w:rsidRPr="00EA5E46">
        <w:rPr>
          <w:b/>
          <w:bCs/>
          <w:lang w:val="en-US" w:eastAsia="ja-JP"/>
        </w:rPr>
        <w:t xml:space="preserve"> by </w:t>
      </w:r>
      <w:r w:rsidRPr="00F03272">
        <w:rPr>
          <w:rFonts w:hint="eastAsia"/>
          <w:b/>
          <w:bCs/>
          <w:lang w:val="en-US" w:eastAsia="ja-JP"/>
        </w:rPr>
        <w:t>considering one or multiple of the following options</w:t>
      </w:r>
      <w:r w:rsidRPr="00EA5E46">
        <w:rPr>
          <w:b/>
          <w:bCs/>
          <w:lang w:val="en-US" w:eastAsia="ja-JP"/>
        </w:rPr>
        <w:t xml:space="preserve"> </w:t>
      </w:r>
    </w:p>
    <w:p w14:paraId="0280EFC4" w14:textId="77777777" w:rsidR="006433A1" w:rsidRPr="00EA5E46" w:rsidRDefault="006433A1" w:rsidP="006433A1">
      <w:pPr>
        <w:pStyle w:val="ListParagraph"/>
        <w:numPr>
          <w:ilvl w:val="0"/>
          <w:numId w:val="28"/>
        </w:numPr>
        <w:autoSpaceDE w:val="0"/>
        <w:autoSpaceDN w:val="0"/>
        <w:snapToGrid w:val="0"/>
        <w:spacing w:before="60" w:after="120"/>
        <w:ind w:leftChars="0"/>
        <w:rPr>
          <w:b/>
          <w:bCs/>
          <w:lang w:val="en-US" w:eastAsia="ja-JP"/>
        </w:rPr>
      </w:pPr>
      <w:r w:rsidRPr="00EA5E46">
        <w:rPr>
          <w:rFonts w:hint="eastAsia"/>
          <w:b/>
          <w:bCs/>
          <w:lang w:val="en-US" w:eastAsia="ja-JP"/>
        </w:rPr>
        <w:t xml:space="preserve">Option A: Multiple PRACH are transmitted with separate preamble on </w:t>
      </w:r>
      <w:r w:rsidRPr="00EA5E46">
        <w:rPr>
          <w:b/>
          <w:bCs/>
          <w:lang w:val="en-US" w:eastAsia="ja-JP"/>
        </w:rPr>
        <w:t xml:space="preserve">the </w:t>
      </w:r>
      <w:r w:rsidRPr="00EA5E46">
        <w:rPr>
          <w:rFonts w:hint="eastAsia"/>
          <w:b/>
          <w:bCs/>
          <w:lang w:val="en-US" w:eastAsia="ja-JP"/>
        </w:rPr>
        <w:t>shared ROs</w:t>
      </w:r>
    </w:p>
    <w:p w14:paraId="277AE994" w14:textId="77777777" w:rsidR="006433A1" w:rsidRPr="00EA5E46" w:rsidRDefault="006433A1" w:rsidP="006433A1">
      <w:pPr>
        <w:pStyle w:val="ListParagraph"/>
        <w:numPr>
          <w:ilvl w:val="0"/>
          <w:numId w:val="28"/>
        </w:numPr>
        <w:autoSpaceDE w:val="0"/>
        <w:autoSpaceDN w:val="0"/>
        <w:snapToGrid w:val="0"/>
        <w:spacing w:before="60" w:after="120"/>
        <w:ind w:leftChars="0"/>
        <w:rPr>
          <w:b/>
          <w:bCs/>
          <w:lang w:val="en-US" w:eastAsia="ja-JP"/>
        </w:rPr>
      </w:pPr>
      <w:r w:rsidRPr="00EA5E46">
        <w:rPr>
          <w:rFonts w:hint="eastAsia"/>
          <w:b/>
          <w:bCs/>
          <w:lang w:val="en-US" w:eastAsia="ja-JP"/>
        </w:rPr>
        <w:t>Option B: Multiple PRACH are transmitted on separate ROs</w:t>
      </w:r>
    </w:p>
    <w:p w14:paraId="315F8F29" w14:textId="77777777" w:rsidR="006433A1" w:rsidRDefault="006433A1" w:rsidP="006433A1">
      <w:pPr>
        <w:autoSpaceDE w:val="0"/>
        <w:autoSpaceDN w:val="0"/>
        <w:snapToGrid w:val="0"/>
        <w:spacing w:before="60" w:after="120"/>
        <w:rPr>
          <w:b/>
          <w:bCs/>
          <w:lang w:val="en-US" w:eastAsia="ja-JP"/>
        </w:rPr>
      </w:pPr>
      <w:r w:rsidRPr="00EA5E46">
        <w:rPr>
          <w:b/>
          <w:bCs/>
          <w:lang w:val="en-US" w:eastAsia="ja-JP"/>
        </w:rPr>
        <w:t>Note the s</w:t>
      </w:r>
      <w:r w:rsidRPr="00F03272">
        <w:rPr>
          <w:rFonts w:hint="eastAsia"/>
          <w:b/>
          <w:bCs/>
          <w:lang w:val="en-US" w:eastAsia="ja-JP"/>
        </w:rPr>
        <w:t>hared or separate RO means that the RO is shared or separated with legacy single PRACH transmission</w:t>
      </w:r>
      <w:r w:rsidRPr="00EA5E46">
        <w:rPr>
          <w:b/>
          <w:bCs/>
          <w:lang w:val="en-US" w:eastAsia="ja-JP"/>
        </w:rPr>
        <w:t>.</w:t>
      </w:r>
    </w:p>
    <w:p w14:paraId="67D0A7D7" w14:textId="77777777" w:rsidR="006433A1" w:rsidRPr="003E78F2" w:rsidRDefault="006433A1" w:rsidP="006433A1">
      <w:pPr>
        <w:tabs>
          <w:tab w:val="num" w:pos="720"/>
        </w:tabs>
        <w:spacing w:before="60" w:after="120"/>
        <w:rPr>
          <w:b/>
          <w:bCs/>
          <w:lang w:val="en-US" w:eastAsia="ja-JP"/>
        </w:rPr>
      </w:pPr>
      <w:r w:rsidRPr="00A3457F">
        <w:rPr>
          <w:rFonts w:eastAsia="SimSun"/>
          <w:b/>
          <w:bCs/>
          <w:szCs w:val="21"/>
        </w:rPr>
        <w:t xml:space="preserve">Proposal 2: </w:t>
      </w:r>
      <w:r w:rsidRPr="003E78F2">
        <w:rPr>
          <w:rFonts w:hint="eastAsia"/>
          <w:b/>
          <w:bCs/>
          <w:lang w:val="en-US" w:eastAsia="ja-JP"/>
        </w:rPr>
        <w:t>Support {2,</w:t>
      </w:r>
      <w:r>
        <w:rPr>
          <w:b/>
          <w:bCs/>
          <w:lang w:val="en-US" w:eastAsia="ja-JP"/>
        </w:rPr>
        <w:t xml:space="preserve"> </w:t>
      </w:r>
      <w:r w:rsidRPr="003E78F2">
        <w:rPr>
          <w:rFonts w:hint="eastAsia"/>
          <w:b/>
          <w:bCs/>
          <w:lang w:val="en-US" w:eastAsia="ja-JP"/>
        </w:rPr>
        <w:t>4, 8} for the number of multiple PRACH transmissions.</w:t>
      </w:r>
    </w:p>
    <w:p w14:paraId="4AC3D90B" w14:textId="77777777" w:rsidR="006433A1" w:rsidRDefault="006433A1" w:rsidP="006433A1">
      <w:pPr>
        <w:tabs>
          <w:tab w:val="num" w:pos="720"/>
        </w:tabs>
        <w:spacing w:before="60" w:after="120"/>
        <w:rPr>
          <w:b/>
          <w:bCs/>
          <w:lang w:val="en-US" w:eastAsia="ja-JP"/>
        </w:rPr>
      </w:pPr>
      <w:r w:rsidRPr="00A3457F">
        <w:rPr>
          <w:b/>
          <w:bCs/>
          <w:lang w:val="en-US" w:eastAsia="ja-JP"/>
        </w:rPr>
        <w:t xml:space="preserve">Proposal 3: </w:t>
      </w:r>
      <w:r w:rsidRPr="003E78F2">
        <w:rPr>
          <w:rFonts w:hint="eastAsia"/>
          <w:b/>
          <w:bCs/>
          <w:lang w:val="en-US" w:eastAsia="ja-JP"/>
        </w:rPr>
        <w:t>For multiple PRACH transmissions, at least SSB-RSRP threshold(s) are used to determine the number of PRACH transmissions.</w:t>
      </w:r>
    </w:p>
    <w:p w14:paraId="595D367E" w14:textId="77777777" w:rsidR="006433A1" w:rsidRPr="002D0D38" w:rsidRDefault="006433A1" w:rsidP="006433A1">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4</w:t>
      </w:r>
      <w:r w:rsidRPr="00730E54">
        <w:rPr>
          <w:b/>
          <w:bCs/>
          <w:lang w:val="en-US" w:eastAsia="ja-JP"/>
        </w:rPr>
        <w:t xml:space="preserve">: </w:t>
      </w:r>
      <w:r>
        <w:rPr>
          <w:b/>
          <w:bCs/>
          <w:lang w:val="en-US" w:eastAsia="ja-JP"/>
        </w:rPr>
        <w:t>For CBRA, a</w:t>
      </w:r>
      <w:r w:rsidRPr="00897BF0">
        <w:rPr>
          <w:b/>
          <w:bCs/>
          <w:lang w:val="en-US" w:eastAsia="ja-JP"/>
        </w:rPr>
        <w:t xml:space="preserve"> </w:t>
      </w:r>
      <w:r>
        <w:rPr>
          <w:b/>
          <w:bCs/>
          <w:lang w:val="en-US" w:eastAsia="ja-JP"/>
        </w:rPr>
        <w:t>PRACH</w:t>
      </w:r>
      <w:r w:rsidRPr="00897BF0">
        <w:rPr>
          <w:b/>
          <w:bCs/>
          <w:lang w:val="en-US" w:eastAsia="ja-JP"/>
        </w:rPr>
        <w:t xml:space="preserve"> resource can be used for</w:t>
      </w:r>
      <w:r>
        <w:rPr>
          <w:b/>
          <w:bCs/>
          <w:lang w:val="en-US" w:eastAsia="ja-JP"/>
        </w:rPr>
        <w:t xml:space="preserve"> all possible</w:t>
      </w:r>
      <w:r w:rsidRPr="00897BF0">
        <w:rPr>
          <w:b/>
          <w:bCs/>
          <w:lang w:val="en-US" w:eastAsia="ja-JP"/>
        </w:rPr>
        <w:t xml:space="preserve"> number</w:t>
      </w:r>
      <w:r>
        <w:rPr>
          <w:b/>
          <w:bCs/>
          <w:lang w:val="en-US" w:eastAsia="ja-JP"/>
        </w:rPr>
        <w:t>s</w:t>
      </w:r>
      <w:r w:rsidRPr="00897BF0">
        <w:rPr>
          <w:b/>
          <w:bCs/>
          <w:lang w:val="en-US" w:eastAsia="ja-JP"/>
        </w:rPr>
        <w:t xml:space="preserve"> of PRACH transmission</w:t>
      </w:r>
      <w:r>
        <w:rPr>
          <w:b/>
          <w:bCs/>
          <w:lang w:val="en-US" w:eastAsia="ja-JP"/>
        </w:rPr>
        <w:t xml:space="preserve">s, i.e., not dedicated PRACH resource for </w:t>
      </w:r>
      <w:r w:rsidRPr="00FD191B">
        <w:rPr>
          <w:b/>
          <w:bCs/>
          <w:lang w:val="en-US" w:eastAsia="ja-JP"/>
        </w:rPr>
        <w:t>a specific number of the PRACH transmissions</w:t>
      </w:r>
      <w:r>
        <w:rPr>
          <w:b/>
          <w:bCs/>
          <w:lang w:val="en-US" w:eastAsia="ja-JP"/>
        </w:rPr>
        <w:t>.</w:t>
      </w:r>
    </w:p>
    <w:p w14:paraId="7015758E" w14:textId="77777777" w:rsidR="006433A1" w:rsidRDefault="006433A1" w:rsidP="006433A1">
      <w:pPr>
        <w:autoSpaceDE w:val="0"/>
        <w:autoSpaceDN w:val="0"/>
        <w:snapToGrid w:val="0"/>
        <w:spacing w:before="60" w:after="120"/>
        <w:rPr>
          <w:b/>
          <w:bCs/>
          <w:lang w:val="en-US" w:eastAsia="ja-JP"/>
        </w:rPr>
      </w:pPr>
      <w:r w:rsidRPr="00730E54">
        <w:rPr>
          <w:b/>
          <w:bCs/>
          <w:lang w:val="en-US" w:eastAsia="ja-JP"/>
        </w:rPr>
        <w:t xml:space="preserve">Proposal </w:t>
      </w:r>
      <w:r>
        <w:rPr>
          <w:b/>
          <w:bCs/>
          <w:lang w:val="en-US" w:eastAsia="ja-JP"/>
        </w:rPr>
        <w:t>5</w:t>
      </w:r>
      <w:r w:rsidRPr="00730E54">
        <w:rPr>
          <w:b/>
          <w:bCs/>
          <w:lang w:val="en-US" w:eastAsia="ja-JP"/>
        </w:rPr>
        <w:t xml:space="preserve">: </w:t>
      </w:r>
      <w:r>
        <w:rPr>
          <w:b/>
          <w:bCs/>
          <w:lang w:val="en-US" w:eastAsia="ja-JP"/>
        </w:rPr>
        <w:t>For CFRA, support the following two designs of multi-PRACH transmission</w:t>
      </w:r>
    </w:p>
    <w:p w14:paraId="024BB383" w14:textId="77777777" w:rsidR="006433A1" w:rsidRPr="00DE0022" w:rsidRDefault="006433A1" w:rsidP="006433A1">
      <w:pPr>
        <w:pStyle w:val="ListParagraph"/>
        <w:numPr>
          <w:ilvl w:val="0"/>
          <w:numId w:val="35"/>
        </w:numPr>
        <w:autoSpaceDE w:val="0"/>
        <w:autoSpaceDN w:val="0"/>
        <w:snapToGrid w:val="0"/>
        <w:spacing w:before="60" w:after="120"/>
        <w:ind w:leftChars="0"/>
        <w:rPr>
          <w:b/>
          <w:bCs/>
          <w:lang w:val="en-US" w:eastAsia="ja-JP"/>
        </w:rPr>
      </w:pPr>
      <w:r>
        <w:rPr>
          <w:b/>
          <w:bCs/>
          <w:lang w:val="en-US" w:eastAsia="ja-JP"/>
        </w:rPr>
        <w:t>The first d</w:t>
      </w:r>
      <w:r w:rsidRPr="00DE0022">
        <w:rPr>
          <w:b/>
          <w:bCs/>
          <w:lang w:val="en-US" w:eastAsia="ja-JP"/>
        </w:rPr>
        <w:t>esign: A specific PRACH resource is used for a specific number of the PRACH transmissions.</w:t>
      </w:r>
    </w:p>
    <w:p w14:paraId="2D3263DC" w14:textId="77777777" w:rsidR="006433A1" w:rsidRPr="00DE0022" w:rsidRDefault="006433A1" w:rsidP="006433A1">
      <w:pPr>
        <w:pStyle w:val="ListParagraph"/>
        <w:numPr>
          <w:ilvl w:val="0"/>
          <w:numId w:val="35"/>
        </w:numPr>
        <w:autoSpaceDE w:val="0"/>
        <w:autoSpaceDN w:val="0"/>
        <w:snapToGrid w:val="0"/>
        <w:spacing w:before="60" w:after="120"/>
        <w:ind w:leftChars="0"/>
        <w:rPr>
          <w:b/>
          <w:bCs/>
          <w:lang w:val="en-US" w:eastAsia="ja-JP"/>
        </w:rPr>
      </w:pPr>
      <w:r>
        <w:rPr>
          <w:b/>
          <w:bCs/>
          <w:lang w:val="en-US" w:eastAsia="ja-JP"/>
        </w:rPr>
        <w:t>The second d</w:t>
      </w:r>
      <w:r w:rsidRPr="00DE0022">
        <w:rPr>
          <w:b/>
          <w:bCs/>
          <w:lang w:val="en-US" w:eastAsia="ja-JP"/>
        </w:rPr>
        <w:t>esign: A PRACH resource can be used for all possible numbers of PRACH transmissions.</w:t>
      </w:r>
    </w:p>
    <w:p w14:paraId="012DBC67" w14:textId="77777777" w:rsidR="006433A1" w:rsidRDefault="006433A1" w:rsidP="006433A1">
      <w:pPr>
        <w:autoSpaceDE w:val="0"/>
        <w:autoSpaceDN w:val="0"/>
        <w:snapToGrid w:val="0"/>
        <w:spacing w:before="60" w:after="120"/>
        <w:rPr>
          <w:b/>
          <w:bCs/>
          <w:lang w:val="en-US" w:eastAsia="ja-JP"/>
        </w:rPr>
      </w:pPr>
      <w:r>
        <w:rPr>
          <w:b/>
          <w:bCs/>
          <w:lang w:val="en-US" w:eastAsia="ja-JP"/>
        </w:rPr>
        <w:t>Proposal 6: For CFRA, support to configure one of the first and second designs to a UE in a semi-static manner.</w:t>
      </w:r>
    </w:p>
    <w:p w14:paraId="06411A29" w14:textId="77777777" w:rsidR="006433A1" w:rsidRPr="0070120E" w:rsidRDefault="006433A1" w:rsidP="006433A1">
      <w:pPr>
        <w:spacing w:before="60" w:after="120"/>
        <w:rPr>
          <w:b/>
          <w:bCs/>
          <w:lang w:val="en-US" w:eastAsia="ja-JP"/>
        </w:rPr>
      </w:pPr>
      <w:r w:rsidRPr="0070120E">
        <w:rPr>
          <w:b/>
          <w:bCs/>
          <w:lang w:val="en-US" w:eastAsia="ja-JP"/>
        </w:rPr>
        <w:t xml:space="preserve">Proposal </w:t>
      </w:r>
      <w:r>
        <w:rPr>
          <w:b/>
          <w:bCs/>
          <w:lang w:val="en-US" w:eastAsia="ja-JP"/>
        </w:rPr>
        <w:t>7</w:t>
      </w:r>
      <w:r w:rsidRPr="0070120E">
        <w:rPr>
          <w:b/>
          <w:bCs/>
          <w:lang w:val="en-US" w:eastAsia="ja-JP"/>
        </w:rPr>
        <w:t>: The separate PRACH resource for requesting Msg3 repetition should be possible to support the multi-PRACH transmission.</w:t>
      </w:r>
    </w:p>
    <w:p w14:paraId="2C153EF2" w14:textId="77777777" w:rsidR="006433A1" w:rsidRPr="0070120E" w:rsidRDefault="006433A1" w:rsidP="006433A1">
      <w:pPr>
        <w:spacing w:before="60" w:after="120"/>
        <w:rPr>
          <w:b/>
          <w:bCs/>
          <w:lang w:val="en-US" w:eastAsia="ja-JP"/>
        </w:rPr>
      </w:pPr>
      <w:r w:rsidRPr="0070120E">
        <w:rPr>
          <w:b/>
          <w:bCs/>
          <w:lang w:val="en-US" w:eastAsia="ja-JP"/>
        </w:rPr>
        <w:t xml:space="preserve">Proposal </w:t>
      </w:r>
      <w:r>
        <w:rPr>
          <w:b/>
          <w:bCs/>
          <w:lang w:val="en-US" w:eastAsia="ja-JP"/>
        </w:rPr>
        <w:t>8</w:t>
      </w:r>
      <w:r w:rsidRPr="0070120E">
        <w:rPr>
          <w:b/>
          <w:bCs/>
          <w:lang w:val="en-US" w:eastAsia="ja-JP"/>
        </w:rPr>
        <w:t xml:space="preserve">: </w:t>
      </w:r>
      <w:r>
        <w:rPr>
          <w:b/>
          <w:bCs/>
          <w:lang w:val="en-US" w:eastAsia="ja-JP"/>
        </w:rPr>
        <w:t>The need of the enhancement of subsequent operation of Msg3 should be studied.</w:t>
      </w:r>
    </w:p>
    <w:p w14:paraId="6693FD2D" w14:textId="2BF14FEE" w:rsidR="00342FAD" w:rsidRPr="0070120E" w:rsidRDefault="00342FAD" w:rsidP="00342FAD">
      <w:pPr>
        <w:spacing w:before="60" w:after="120"/>
        <w:rPr>
          <w:b/>
          <w:bCs/>
          <w:lang w:val="en-US" w:eastAsia="ja-JP"/>
        </w:rPr>
      </w:pPr>
      <w:r w:rsidRPr="0070120E">
        <w:rPr>
          <w:b/>
          <w:bCs/>
          <w:lang w:val="en-US" w:eastAsia="ja-JP"/>
        </w:rPr>
        <w:t xml:space="preserve">Proposal </w:t>
      </w:r>
      <w:r>
        <w:rPr>
          <w:b/>
          <w:bCs/>
          <w:lang w:val="en-US" w:eastAsia="ja-JP"/>
        </w:rPr>
        <w:t>9</w:t>
      </w:r>
      <w:r w:rsidRPr="0070120E">
        <w:rPr>
          <w:b/>
          <w:bCs/>
          <w:lang w:val="en-US" w:eastAsia="ja-JP"/>
        </w:rPr>
        <w:t xml:space="preserve">: </w:t>
      </w:r>
      <w:r>
        <w:rPr>
          <w:b/>
          <w:bCs/>
          <w:lang w:val="en-US" w:eastAsia="ja-JP"/>
        </w:rPr>
        <w:t>When</w:t>
      </w:r>
      <w:r w:rsidRPr="001D22EC">
        <w:rPr>
          <w:b/>
          <w:bCs/>
          <w:lang w:val="en-US" w:eastAsia="ja-JP"/>
        </w:rPr>
        <w:t xml:space="preserve"> </w:t>
      </w:r>
      <w:r>
        <w:rPr>
          <w:b/>
          <w:bCs/>
          <w:lang w:val="en-US" w:eastAsia="ja-JP"/>
        </w:rPr>
        <w:t>multi-</w:t>
      </w:r>
      <w:r w:rsidRPr="001D22EC">
        <w:rPr>
          <w:b/>
          <w:bCs/>
          <w:lang w:val="en-US" w:eastAsia="ja-JP"/>
        </w:rPr>
        <w:t xml:space="preserve">PRACH </w:t>
      </w:r>
      <w:r>
        <w:rPr>
          <w:b/>
          <w:bCs/>
          <w:lang w:val="en-US" w:eastAsia="ja-JP"/>
        </w:rPr>
        <w:t>transmission</w:t>
      </w:r>
      <w:r w:rsidRPr="001D22EC">
        <w:rPr>
          <w:b/>
          <w:bCs/>
          <w:lang w:val="en-US" w:eastAsia="ja-JP"/>
        </w:rPr>
        <w:t xml:space="preserve"> is triggered, </w:t>
      </w:r>
      <w:r>
        <w:rPr>
          <w:b/>
          <w:bCs/>
          <w:lang w:val="en-US" w:eastAsia="ja-JP"/>
        </w:rPr>
        <w:t xml:space="preserve">the mechanism to enable </w:t>
      </w:r>
      <w:r w:rsidR="003B493E">
        <w:rPr>
          <w:b/>
          <w:bCs/>
          <w:lang w:val="en-US" w:eastAsia="ja-JP"/>
        </w:rPr>
        <w:t>more</w:t>
      </w:r>
      <w:r w:rsidRPr="001D22EC">
        <w:rPr>
          <w:b/>
          <w:bCs/>
          <w:lang w:val="en-US" w:eastAsia="ja-JP"/>
        </w:rPr>
        <w:t xml:space="preserve"> repetitions and/or lower MCS index than the </w:t>
      </w:r>
      <w:r>
        <w:rPr>
          <w:b/>
          <w:bCs/>
          <w:lang w:val="en-US" w:eastAsia="ja-JP"/>
        </w:rPr>
        <w:t>Rel.17</w:t>
      </w:r>
      <w:r w:rsidRPr="001D22EC">
        <w:rPr>
          <w:b/>
          <w:bCs/>
          <w:lang w:val="en-US" w:eastAsia="ja-JP"/>
        </w:rPr>
        <w:t xml:space="preserve"> configured set</w:t>
      </w:r>
      <w:r>
        <w:rPr>
          <w:b/>
          <w:bCs/>
          <w:lang w:val="en-US" w:eastAsia="ja-JP"/>
        </w:rPr>
        <w:t xml:space="preserve"> for Msg3 repetition should be supported.</w:t>
      </w:r>
    </w:p>
    <w:p w14:paraId="582D453D" w14:textId="77777777" w:rsidR="00D95088" w:rsidRPr="00591528" w:rsidRDefault="00D95088" w:rsidP="00D95088">
      <w:pPr>
        <w:spacing w:before="60" w:after="120"/>
        <w:rPr>
          <w:b/>
          <w:bCs/>
          <w:lang w:val="en-US" w:eastAsia="ja-JP"/>
        </w:rPr>
      </w:pPr>
      <w:r w:rsidRPr="00F10417">
        <w:rPr>
          <w:b/>
          <w:bCs/>
          <w:lang w:val="en-US" w:eastAsia="ja-JP"/>
        </w:rPr>
        <w:t xml:space="preserve">Proposal </w:t>
      </w:r>
      <w:r>
        <w:rPr>
          <w:b/>
          <w:bCs/>
          <w:lang w:val="en-US" w:eastAsia="ja-JP"/>
        </w:rPr>
        <w:t>10</w:t>
      </w:r>
      <w:r w:rsidRPr="00F10417">
        <w:rPr>
          <w:b/>
          <w:bCs/>
          <w:lang w:val="en-US" w:eastAsia="ja-JP"/>
        </w:rPr>
        <w:t xml:space="preserve">: </w:t>
      </w:r>
      <w:r w:rsidRPr="00591528">
        <w:rPr>
          <w:rFonts w:hint="eastAsia"/>
          <w:b/>
          <w:bCs/>
          <w:lang w:val="en-US" w:eastAsia="ja-JP"/>
        </w:rPr>
        <w:t>For mult</w:t>
      </w:r>
      <w:r>
        <w:rPr>
          <w:b/>
          <w:bCs/>
          <w:lang w:val="en-US" w:eastAsia="ja-JP"/>
        </w:rPr>
        <w:t>i-</w:t>
      </w:r>
      <w:r w:rsidRPr="00591528">
        <w:rPr>
          <w:rFonts w:hint="eastAsia"/>
          <w:b/>
          <w:bCs/>
          <w:lang w:val="en-US" w:eastAsia="ja-JP"/>
        </w:rPr>
        <w:t xml:space="preserve">PRACH transmission with same beam in one RACH attempt, </w:t>
      </w:r>
      <w:r>
        <w:rPr>
          <w:b/>
          <w:bCs/>
          <w:lang w:val="en-US" w:eastAsia="ja-JP"/>
        </w:rPr>
        <w:t xml:space="preserve">the </w:t>
      </w:r>
      <w:r w:rsidRPr="00F10417">
        <w:rPr>
          <w:b/>
          <w:bCs/>
          <w:lang w:val="en-US" w:eastAsia="ja-JP"/>
        </w:rPr>
        <w:t>t</w:t>
      </w:r>
      <w:r w:rsidRPr="00591528">
        <w:rPr>
          <w:rFonts w:hint="eastAsia"/>
          <w:b/>
          <w:bCs/>
          <w:lang w:val="en-US" w:eastAsia="ja-JP"/>
        </w:rPr>
        <w:t>ransmission power ramping is not applied during the multiple PRACH transmissions.</w:t>
      </w:r>
      <w:r>
        <w:rPr>
          <w:b/>
          <w:bCs/>
          <w:lang w:val="en-US" w:eastAsia="ja-JP"/>
        </w:rPr>
        <w:t xml:space="preserve"> FFS on how to manage path loss measurement.</w:t>
      </w:r>
    </w:p>
    <w:p w14:paraId="6C1FCAA7" w14:textId="5576BF01" w:rsidR="00D95088" w:rsidRPr="00C220D0" w:rsidRDefault="00D95088" w:rsidP="00D95088">
      <w:pPr>
        <w:tabs>
          <w:tab w:val="num" w:pos="720"/>
        </w:tabs>
        <w:autoSpaceDE w:val="0"/>
        <w:autoSpaceDN w:val="0"/>
        <w:snapToGrid w:val="0"/>
        <w:spacing w:after="0"/>
        <w:rPr>
          <w:b/>
          <w:bCs/>
          <w:iCs/>
          <w:lang w:val="en-US" w:eastAsia="ja-JP"/>
        </w:rPr>
      </w:pPr>
      <w:r w:rsidRPr="00C220D0">
        <w:rPr>
          <w:b/>
          <w:bCs/>
          <w:lang w:val="en-US" w:eastAsia="ja-JP"/>
        </w:rPr>
        <w:t>Proposal 1</w:t>
      </w:r>
      <w:r>
        <w:rPr>
          <w:b/>
          <w:bCs/>
          <w:lang w:val="en-US" w:eastAsia="ja-JP"/>
        </w:rPr>
        <w:t>1</w:t>
      </w:r>
      <w:r w:rsidRPr="00C220D0">
        <w:rPr>
          <w:b/>
          <w:bCs/>
          <w:lang w:val="en-US" w:eastAsia="ja-JP"/>
        </w:rPr>
        <w:t>:</w:t>
      </w:r>
      <w:r w:rsidRPr="00C220D0">
        <w:rPr>
          <w:rFonts w:eastAsia="Times New Roman" w:hint="eastAsia"/>
          <w:b/>
          <w:bCs/>
          <w:color w:val="000000"/>
          <w:lang w:eastAsia="en-SG"/>
        </w:rPr>
        <w:t xml:space="preserve"> </w:t>
      </w:r>
      <w:r w:rsidR="000D4136">
        <w:rPr>
          <w:rFonts w:eastAsia="Times New Roman"/>
          <w:b/>
          <w:bCs/>
          <w:color w:val="000000"/>
          <w:lang w:eastAsia="en-SG"/>
        </w:rPr>
        <w:t>P</w:t>
      </w:r>
      <w:r w:rsidRPr="00374FDF">
        <w:rPr>
          <w:rFonts w:eastAsia="Times New Roman"/>
          <w:b/>
          <w:bCs/>
          <w:color w:val="000000"/>
          <w:lang w:eastAsia="en-SG"/>
        </w:rPr>
        <w:t>rioritize to complete the basic design concept for multi-PRACH transmission with the same beam</w:t>
      </w:r>
      <w:r>
        <w:rPr>
          <w:rFonts w:eastAsia="Times New Roman"/>
          <w:b/>
          <w:bCs/>
          <w:color w:val="000000"/>
          <w:lang w:eastAsia="en-SG"/>
        </w:rPr>
        <w:t>.</w:t>
      </w:r>
      <w:r w:rsidRPr="00374FDF">
        <w:rPr>
          <w:rFonts w:eastAsia="Times New Roman" w:hint="eastAsia"/>
          <w:b/>
          <w:bCs/>
          <w:color w:val="000000"/>
          <w:lang w:eastAsia="en-SG"/>
        </w:rPr>
        <w:t xml:space="preserve"> </w:t>
      </w:r>
    </w:p>
    <w:p w14:paraId="1448DA7C" w14:textId="6A9B6E8D" w:rsidR="00E36689" w:rsidRPr="002D0D38" w:rsidRDefault="00E36689" w:rsidP="00750E2B">
      <w:pPr>
        <w:autoSpaceDE w:val="0"/>
        <w:autoSpaceDN w:val="0"/>
        <w:snapToGrid w:val="0"/>
        <w:spacing w:before="60" w:after="120"/>
        <w:rPr>
          <w:b/>
          <w:bCs/>
          <w:lang w:val="en-US" w:eastAsia="ja-JP"/>
        </w:rPr>
      </w:pPr>
    </w:p>
    <w:p w14:paraId="386BCB3A" w14:textId="1A604C16" w:rsidR="00F10027" w:rsidRPr="00A6159E" w:rsidRDefault="00F10027" w:rsidP="00E56998">
      <w:pPr>
        <w:spacing w:before="60" w:after="60"/>
        <w:rPr>
          <w:b/>
          <w:lang w:eastAsia="ja-JP"/>
        </w:rPr>
      </w:pPr>
    </w:p>
    <w:p w14:paraId="5070D57F" w14:textId="77777777" w:rsidR="00BF621E" w:rsidRPr="00A6159E" w:rsidRDefault="00BF621E" w:rsidP="00E56998">
      <w:pPr>
        <w:pStyle w:val="Heading1"/>
        <w:tabs>
          <w:tab w:val="num" w:pos="426"/>
        </w:tabs>
        <w:spacing w:before="60" w:after="60"/>
        <w:ind w:left="426" w:hanging="426"/>
        <w:rPr>
          <w:rFonts w:ascii="Times New Roman" w:hAnsi="Times New Roman"/>
          <w:szCs w:val="36"/>
          <w:lang w:eastAsia="ja-JP"/>
        </w:rPr>
      </w:pPr>
      <w:r w:rsidRPr="00A6159E">
        <w:rPr>
          <w:rFonts w:ascii="Times New Roman" w:hAnsi="Times New Roman"/>
          <w:szCs w:val="36"/>
          <w:lang w:eastAsia="ja-JP"/>
        </w:rPr>
        <w:t>Reference</w:t>
      </w:r>
    </w:p>
    <w:p w14:paraId="0D6E48D3" w14:textId="67ECF841" w:rsidR="007E36CC" w:rsidRDefault="00BF621E" w:rsidP="00E56998">
      <w:pPr>
        <w:spacing w:before="60" w:after="60"/>
      </w:pPr>
      <w:r w:rsidRPr="00A6159E">
        <w:t>[</w:t>
      </w:r>
      <w:r w:rsidR="00BA6946">
        <w:t>1</w:t>
      </w:r>
      <w:r w:rsidRPr="00A6159E">
        <w:t>]</w:t>
      </w:r>
      <w:r w:rsidR="00A93705">
        <w:t>.</w:t>
      </w:r>
      <w:r w:rsidRPr="00A6159E">
        <w:t xml:space="preserve"> </w:t>
      </w:r>
      <w:r w:rsidR="00BD0C24" w:rsidRPr="00AA6F38">
        <w:rPr>
          <w:iCs/>
          <w:lang w:val="en-US"/>
        </w:rPr>
        <w:t>RP-221858</w:t>
      </w:r>
      <w:r w:rsidRPr="00A6159E">
        <w:t>, “</w:t>
      </w:r>
      <w:r w:rsidR="004E0139" w:rsidRPr="004E0139">
        <w:rPr>
          <w:iCs/>
          <w:lang w:val="en-US"/>
        </w:rPr>
        <w:t>Revised WID on</w:t>
      </w:r>
      <w:r w:rsidR="004E0139" w:rsidRPr="004E0139">
        <w:rPr>
          <w:rFonts w:hint="eastAsia"/>
          <w:iCs/>
          <w:lang w:val="en-US"/>
        </w:rPr>
        <w:t xml:space="preserve"> </w:t>
      </w:r>
      <w:r w:rsidR="004E0139" w:rsidRPr="004E0139">
        <w:rPr>
          <w:iCs/>
          <w:lang w:val="en-US"/>
        </w:rPr>
        <w:t>Further NR coverage enhancements</w:t>
      </w:r>
      <w:r w:rsidRPr="004E0139">
        <w:rPr>
          <w:iCs/>
          <w:lang w:val="en-US"/>
        </w:rPr>
        <w:t>,” China Telecom</w:t>
      </w:r>
      <w:r w:rsidRPr="00A6159E">
        <w:t>, RAN#9</w:t>
      </w:r>
      <w:r w:rsidR="00982A3E">
        <w:t>6</w:t>
      </w:r>
      <w:r w:rsidR="005756FD">
        <w:t>-</w:t>
      </w:r>
      <w:r w:rsidRPr="00A6159E">
        <w:t xml:space="preserve">e, </w:t>
      </w:r>
      <w:r w:rsidR="00982A3E">
        <w:t>June</w:t>
      </w:r>
      <w:r w:rsidR="00EB4E1C" w:rsidRPr="00A6159E">
        <w:t xml:space="preserve"> </w:t>
      </w:r>
      <w:r w:rsidRPr="00A6159E">
        <w:t>202</w:t>
      </w:r>
      <w:r w:rsidR="00982A3E">
        <w:t>2</w:t>
      </w:r>
      <w:r w:rsidRPr="00A6159E">
        <w:t>.</w:t>
      </w:r>
    </w:p>
    <w:p w14:paraId="549474E7" w14:textId="61623E6B" w:rsidR="00B009BD" w:rsidRDefault="008663C8" w:rsidP="00B009BD">
      <w:pPr>
        <w:spacing w:before="60" w:after="60"/>
      </w:pPr>
      <w:r>
        <w:t>[2]</w:t>
      </w:r>
      <w:r w:rsidR="00EC25EB">
        <w:t>.</w:t>
      </w:r>
      <w:r w:rsidR="00202B3A">
        <w:t xml:space="preserve"> </w:t>
      </w:r>
      <w:r w:rsidR="00202B3A" w:rsidRPr="00202B3A">
        <w:t>R1-2210660</w:t>
      </w:r>
      <w:r w:rsidR="00202B3A">
        <w:t>,</w:t>
      </w:r>
      <w:r w:rsidR="00202B3A" w:rsidRPr="00202B3A">
        <w:t xml:space="preserve"> </w:t>
      </w:r>
      <w:r w:rsidR="00202B3A">
        <w:t>“</w:t>
      </w:r>
      <w:r w:rsidR="00202B3A" w:rsidRPr="00202B3A">
        <w:t>FL Summary#4 of PRACH coverage enhancements</w:t>
      </w:r>
      <w:r w:rsidR="00202B3A">
        <w:t xml:space="preserve">”, </w:t>
      </w:r>
      <w:r w:rsidR="00B009BD" w:rsidRPr="004E0139">
        <w:rPr>
          <w:iCs/>
          <w:lang w:val="en-US"/>
        </w:rPr>
        <w:t>China Telecom</w:t>
      </w:r>
      <w:r w:rsidR="00B009BD" w:rsidRPr="00A6159E">
        <w:t>, RAN</w:t>
      </w:r>
      <w:r w:rsidR="00B009BD">
        <w:t>1</w:t>
      </w:r>
      <w:r w:rsidR="00B009BD" w:rsidRPr="00A6159E">
        <w:t>#</w:t>
      </w:r>
      <w:r w:rsidR="00B009BD">
        <w:t>110-bis-e</w:t>
      </w:r>
      <w:r w:rsidR="00B009BD" w:rsidRPr="00A6159E">
        <w:t xml:space="preserve">, </w:t>
      </w:r>
      <w:r w:rsidR="00B009BD">
        <w:t>Oct</w:t>
      </w:r>
      <w:r w:rsidR="00B009BD" w:rsidRPr="00A6159E">
        <w:t xml:space="preserve"> 202</w:t>
      </w:r>
      <w:r w:rsidR="00B009BD">
        <w:t>2</w:t>
      </w:r>
      <w:r w:rsidR="00B009BD" w:rsidRPr="00A6159E">
        <w:t>.</w:t>
      </w:r>
    </w:p>
    <w:p w14:paraId="08FCB813" w14:textId="5E55A8DE" w:rsidR="008663C8" w:rsidRDefault="008663C8" w:rsidP="00E56998">
      <w:pPr>
        <w:spacing w:before="60" w:after="60"/>
      </w:pPr>
    </w:p>
    <w:sectPr w:rsidR="008663C8" w:rsidSect="000F3A43">
      <w:footerReference w:type="even" r:id="rId12"/>
      <w:footerReference w:type="default" r:id="rId13"/>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F06CF5" w14:textId="77777777" w:rsidR="0097455A" w:rsidRDefault="0097455A">
      <w:r>
        <w:separator/>
      </w:r>
    </w:p>
  </w:endnote>
  <w:endnote w:type="continuationSeparator" w:id="0">
    <w:p w14:paraId="4709B7E9" w14:textId="77777777" w:rsidR="0097455A" w:rsidRDefault="0097455A">
      <w:r>
        <w:continuationSeparator/>
      </w:r>
    </w:p>
  </w:endnote>
  <w:endnote w:type="continuationNotice" w:id="1">
    <w:p w14:paraId="0CF1795F" w14:textId="77777777" w:rsidR="0097455A" w:rsidRDefault="00974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Arial Unicode M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6BBAC" w14:textId="77777777" w:rsidR="0097455A" w:rsidRDefault="0097455A">
      <w:r>
        <w:separator/>
      </w:r>
    </w:p>
  </w:footnote>
  <w:footnote w:type="continuationSeparator" w:id="0">
    <w:p w14:paraId="776A4889" w14:textId="77777777" w:rsidR="0097455A" w:rsidRDefault="0097455A">
      <w:r>
        <w:continuationSeparator/>
      </w:r>
    </w:p>
  </w:footnote>
  <w:footnote w:type="continuationNotice" w:id="1">
    <w:p w14:paraId="60C5A37B" w14:textId="77777777" w:rsidR="0097455A" w:rsidRDefault="009745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85B09"/>
    <w:multiLevelType w:val="multilevel"/>
    <w:tmpl w:val="04E85B09"/>
    <w:lvl w:ilvl="0">
      <w:start w:val="1"/>
      <w:numFmt w:val="bullet"/>
      <w:lvlText w:val="‐"/>
      <w:lvlJc w:val="left"/>
      <w:pPr>
        <w:ind w:left="4531" w:hanging="420"/>
      </w:pPr>
      <w:rPr>
        <w:rFonts w:ascii="SimSun" w:eastAsia="SimSun" w:hAnsi="SimSun" w:hint="eastAsia"/>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7266FE9"/>
    <w:multiLevelType w:val="hybridMultilevel"/>
    <w:tmpl w:val="390AB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D337F"/>
    <w:multiLevelType w:val="hybridMultilevel"/>
    <w:tmpl w:val="ED7E8E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CD3F76"/>
    <w:multiLevelType w:val="hybridMultilevel"/>
    <w:tmpl w:val="AA32E78E"/>
    <w:lvl w:ilvl="0" w:tplc="FFFFFFFF">
      <w:start w:val="1"/>
      <w:numFmt w:val="bullet"/>
      <w:lvlText w:val="•"/>
      <w:lvlJc w:val="left"/>
      <w:pPr>
        <w:tabs>
          <w:tab w:val="num" w:pos="928"/>
        </w:tabs>
        <w:ind w:left="928" w:hanging="360"/>
      </w:pPr>
      <w:rPr>
        <w:rFonts w:ascii="Arial" w:hAnsi="Arial" w:hint="default"/>
      </w:rPr>
    </w:lvl>
    <w:lvl w:ilvl="1" w:tplc="FFFFFFFF">
      <w:numFmt w:val="bullet"/>
      <w:lvlText w:val="–"/>
      <w:lvlJc w:val="left"/>
      <w:pPr>
        <w:tabs>
          <w:tab w:val="num" w:pos="1648"/>
        </w:tabs>
        <w:ind w:left="1648" w:hanging="360"/>
      </w:pPr>
      <w:rPr>
        <w:rFonts w:ascii="Arial" w:hAnsi="Arial" w:hint="default"/>
      </w:rPr>
    </w:lvl>
    <w:lvl w:ilvl="2" w:tplc="04090003">
      <w:start w:val="1"/>
      <w:numFmt w:val="bullet"/>
      <w:lvlText w:val="o"/>
      <w:lvlJc w:val="left"/>
      <w:pPr>
        <w:ind w:left="1648" w:hanging="360"/>
      </w:pPr>
      <w:rPr>
        <w:rFonts w:ascii="Courier New" w:hAnsi="Courier New" w:cs="Courier New" w:hint="default"/>
      </w:rPr>
    </w:lvl>
    <w:lvl w:ilvl="3" w:tplc="FFFFFFFF" w:tentative="1">
      <w:start w:val="1"/>
      <w:numFmt w:val="bullet"/>
      <w:lvlText w:val="•"/>
      <w:lvlJc w:val="left"/>
      <w:pPr>
        <w:tabs>
          <w:tab w:val="num" w:pos="3088"/>
        </w:tabs>
        <w:ind w:left="3088" w:hanging="360"/>
      </w:pPr>
      <w:rPr>
        <w:rFonts w:ascii="Arial" w:hAnsi="Arial" w:hint="default"/>
      </w:rPr>
    </w:lvl>
    <w:lvl w:ilvl="4" w:tplc="FFFFFFFF" w:tentative="1">
      <w:start w:val="1"/>
      <w:numFmt w:val="bullet"/>
      <w:lvlText w:val="•"/>
      <w:lvlJc w:val="left"/>
      <w:pPr>
        <w:tabs>
          <w:tab w:val="num" w:pos="3808"/>
        </w:tabs>
        <w:ind w:left="3808" w:hanging="360"/>
      </w:pPr>
      <w:rPr>
        <w:rFonts w:ascii="Arial" w:hAnsi="Arial" w:hint="default"/>
      </w:rPr>
    </w:lvl>
    <w:lvl w:ilvl="5" w:tplc="FFFFFFFF" w:tentative="1">
      <w:start w:val="1"/>
      <w:numFmt w:val="bullet"/>
      <w:lvlText w:val="•"/>
      <w:lvlJc w:val="left"/>
      <w:pPr>
        <w:tabs>
          <w:tab w:val="num" w:pos="4528"/>
        </w:tabs>
        <w:ind w:left="4528" w:hanging="360"/>
      </w:pPr>
      <w:rPr>
        <w:rFonts w:ascii="Arial" w:hAnsi="Arial" w:hint="default"/>
      </w:rPr>
    </w:lvl>
    <w:lvl w:ilvl="6" w:tplc="FFFFFFFF" w:tentative="1">
      <w:start w:val="1"/>
      <w:numFmt w:val="bullet"/>
      <w:lvlText w:val="•"/>
      <w:lvlJc w:val="left"/>
      <w:pPr>
        <w:tabs>
          <w:tab w:val="num" w:pos="5248"/>
        </w:tabs>
        <w:ind w:left="5248" w:hanging="360"/>
      </w:pPr>
      <w:rPr>
        <w:rFonts w:ascii="Arial" w:hAnsi="Arial" w:hint="default"/>
      </w:rPr>
    </w:lvl>
    <w:lvl w:ilvl="7" w:tplc="FFFFFFFF" w:tentative="1">
      <w:start w:val="1"/>
      <w:numFmt w:val="bullet"/>
      <w:lvlText w:val="•"/>
      <w:lvlJc w:val="left"/>
      <w:pPr>
        <w:tabs>
          <w:tab w:val="num" w:pos="5968"/>
        </w:tabs>
        <w:ind w:left="5968" w:hanging="360"/>
      </w:pPr>
      <w:rPr>
        <w:rFonts w:ascii="Arial" w:hAnsi="Arial" w:hint="default"/>
      </w:rPr>
    </w:lvl>
    <w:lvl w:ilvl="8" w:tplc="FFFFFFFF" w:tentative="1">
      <w:start w:val="1"/>
      <w:numFmt w:val="bullet"/>
      <w:lvlText w:val="•"/>
      <w:lvlJc w:val="left"/>
      <w:pPr>
        <w:tabs>
          <w:tab w:val="num" w:pos="6688"/>
        </w:tabs>
        <w:ind w:left="6688" w:hanging="360"/>
      </w:pPr>
      <w:rPr>
        <w:rFonts w:ascii="Arial" w:hAnsi="Arial" w:hint="default"/>
      </w:rPr>
    </w:lvl>
  </w:abstractNum>
  <w:abstractNum w:abstractNumId="5" w15:restartNumberingAfterBreak="0">
    <w:nsid w:val="0E6D1BED"/>
    <w:multiLevelType w:val="hybridMultilevel"/>
    <w:tmpl w:val="590CA21A"/>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5B74A3"/>
    <w:multiLevelType w:val="hybridMultilevel"/>
    <w:tmpl w:val="C5721CF8"/>
    <w:lvl w:ilvl="0" w:tplc="ADBC8034">
      <w:start w:val="1"/>
      <w:numFmt w:val="bullet"/>
      <w:lvlText w:val=""/>
      <w:lvlJc w:val="left"/>
      <w:pPr>
        <w:tabs>
          <w:tab w:val="num" w:pos="720"/>
        </w:tabs>
        <w:ind w:left="720" w:hanging="360"/>
      </w:pPr>
      <w:rPr>
        <w:rFonts w:ascii="Wingdings" w:hAnsi="Wingdings" w:hint="default"/>
      </w:rPr>
    </w:lvl>
    <w:lvl w:ilvl="1" w:tplc="F3744E44">
      <w:numFmt w:val="bullet"/>
      <w:lvlText w:val="o"/>
      <w:lvlJc w:val="left"/>
      <w:pPr>
        <w:tabs>
          <w:tab w:val="num" w:pos="1440"/>
        </w:tabs>
        <w:ind w:left="1440" w:hanging="360"/>
      </w:pPr>
      <w:rPr>
        <w:rFonts w:ascii="Courier New" w:hAnsi="Courier New" w:hint="default"/>
      </w:rPr>
    </w:lvl>
    <w:lvl w:ilvl="2" w:tplc="DE02AED2" w:tentative="1">
      <w:start w:val="1"/>
      <w:numFmt w:val="bullet"/>
      <w:lvlText w:val=""/>
      <w:lvlJc w:val="left"/>
      <w:pPr>
        <w:tabs>
          <w:tab w:val="num" w:pos="2160"/>
        </w:tabs>
        <w:ind w:left="2160" w:hanging="360"/>
      </w:pPr>
      <w:rPr>
        <w:rFonts w:ascii="Wingdings" w:hAnsi="Wingdings" w:hint="default"/>
      </w:rPr>
    </w:lvl>
    <w:lvl w:ilvl="3" w:tplc="608E7C58" w:tentative="1">
      <w:start w:val="1"/>
      <w:numFmt w:val="bullet"/>
      <w:lvlText w:val=""/>
      <w:lvlJc w:val="left"/>
      <w:pPr>
        <w:tabs>
          <w:tab w:val="num" w:pos="2880"/>
        </w:tabs>
        <w:ind w:left="2880" w:hanging="360"/>
      </w:pPr>
      <w:rPr>
        <w:rFonts w:ascii="Wingdings" w:hAnsi="Wingdings" w:hint="default"/>
      </w:rPr>
    </w:lvl>
    <w:lvl w:ilvl="4" w:tplc="A634AF9A" w:tentative="1">
      <w:start w:val="1"/>
      <w:numFmt w:val="bullet"/>
      <w:lvlText w:val=""/>
      <w:lvlJc w:val="left"/>
      <w:pPr>
        <w:tabs>
          <w:tab w:val="num" w:pos="3600"/>
        </w:tabs>
        <w:ind w:left="3600" w:hanging="360"/>
      </w:pPr>
      <w:rPr>
        <w:rFonts w:ascii="Wingdings" w:hAnsi="Wingdings" w:hint="default"/>
      </w:rPr>
    </w:lvl>
    <w:lvl w:ilvl="5" w:tplc="598A61D6" w:tentative="1">
      <w:start w:val="1"/>
      <w:numFmt w:val="bullet"/>
      <w:lvlText w:val=""/>
      <w:lvlJc w:val="left"/>
      <w:pPr>
        <w:tabs>
          <w:tab w:val="num" w:pos="4320"/>
        </w:tabs>
        <w:ind w:left="4320" w:hanging="360"/>
      </w:pPr>
      <w:rPr>
        <w:rFonts w:ascii="Wingdings" w:hAnsi="Wingdings" w:hint="default"/>
      </w:rPr>
    </w:lvl>
    <w:lvl w:ilvl="6" w:tplc="A8729B92" w:tentative="1">
      <w:start w:val="1"/>
      <w:numFmt w:val="bullet"/>
      <w:lvlText w:val=""/>
      <w:lvlJc w:val="left"/>
      <w:pPr>
        <w:tabs>
          <w:tab w:val="num" w:pos="5040"/>
        </w:tabs>
        <w:ind w:left="5040" w:hanging="360"/>
      </w:pPr>
      <w:rPr>
        <w:rFonts w:ascii="Wingdings" w:hAnsi="Wingdings" w:hint="default"/>
      </w:rPr>
    </w:lvl>
    <w:lvl w:ilvl="7" w:tplc="A9BE6974" w:tentative="1">
      <w:start w:val="1"/>
      <w:numFmt w:val="bullet"/>
      <w:lvlText w:val=""/>
      <w:lvlJc w:val="left"/>
      <w:pPr>
        <w:tabs>
          <w:tab w:val="num" w:pos="5760"/>
        </w:tabs>
        <w:ind w:left="5760" w:hanging="360"/>
      </w:pPr>
      <w:rPr>
        <w:rFonts w:ascii="Wingdings" w:hAnsi="Wingdings" w:hint="default"/>
      </w:rPr>
    </w:lvl>
    <w:lvl w:ilvl="8" w:tplc="EF8C8CE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478527F"/>
    <w:multiLevelType w:val="hybridMultilevel"/>
    <w:tmpl w:val="20AA9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CEA"/>
    <w:multiLevelType w:val="hybridMultilevel"/>
    <w:tmpl w:val="FB72ECA8"/>
    <w:lvl w:ilvl="0" w:tplc="80943A84">
      <w:start w:val="1"/>
      <w:numFmt w:val="bullet"/>
      <w:lvlText w:val="•"/>
      <w:lvlJc w:val="left"/>
      <w:pPr>
        <w:tabs>
          <w:tab w:val="num" w:pos="720"/>
        </w:tabs>
        <w:ind w:left="720" w:hanging="360"/>
      </w:pPr>
      <w:rPr>
        <w:rFonts w:ascii="Arial" w:hAnsi="Arial" w:hint="default"/>
      </w:rPr>
    </w:lvl>
    <w:lvl w:ilvl="1" w:tplc="28F0DEA2">
      <w:numFmt w:val="bullet"/>
      <w:lvlText w:val="–"/>
      <w:lvlJc w:val="left"/>
      <w:pPr>
        <w:tabs>
          <w:tab w:val="num" w:pos="1440"/>
        </w:tabs>
        <w:ind w:left="1440" w:hanging="360"/>
      </w:pPr>
      <w:rPr>
        <w:rFonts w:ascii="Arial" w:hAnsi="Arial" w:hint="default"/>
      </w:rPr>
    </w:lvl>
    <w:lvl w:ilvl="2" w:tplc="96FE26F8" w:tentative="1">
      <w:start w:val="1"/>
      <w:numFmt w:val="bullet"/>
      <w:lvlText w:val="•"/>
      <w:lvlJc w:val="left"/>
      <w:pPr>
        <w:tabs>
          <w:tab w:val="num" w:pos="2160"/>
        </w:tabs>
        <w:ind w:left="2160" w:hanging="360"/>
      </w:pPr>
      <w:rPr>
        <w:rFonts w:ascii="Arial" w:hAnsi="Arial" w:hint="default"/>
      </w:rPr>
    </w:lvl>
    <w:lvl w:ilvl="3" w:tplc="7FA08A78" w:tentative="1">
      <w:start w:val="1"/>
      <w:numFmt w:val="bullet"/>
      <w:lvlText w:val="•"/>
      <w:lvlJc w:val="left"/>
      <w:pPr>
        <w:tabs>
          <w:tab w:val="num" w:pos="2880"/>
        </w:tabs>
        <w:ind w:left="2880" w:hanging="360"/>
      </w:pPr>
      <w:rPr>
        <w:rFonts w:ascii="Arial" w:hAnsi="Arial" w:hint="default"/>
      </w:rPr>
    </w:lvl>
    <w:lvl w:ilvl="4" w:tplc="9C42237C" w:tentative="1">
      <w:start w:val="1"/>
      <w:numFmt w:val="bullet"/>
      <w:lvlText w:val="•"/>
      <w:lvlJc w:val="left"/>
      <w:pPr>
        <w:tabs>
          <w:tab w:val="num" w:pos="3600"/>
        </w:tabs>
        <w:ind w:left="3600" w:hanging="360"/>
      </w:pPr>
      <w:rPr>
        <w:rFonts w:ascii="Arial" w:hAnsi="Arial" w:hint="default"/>
      </w:rPr>
    </w:lvl>
    <w:lvl w:ilvl="5" w:tplc="C2BEA872" w:tentative="1">
      <w:start w:val="1"/>
      <w:numFmt w:val="bullet"/>
      <w:lvlText w:val="•"/>
      <w:lvlJc w:val="left"/>
      <w:pPr>
        <w:tabs>
          <w:tab w:val="num" w:pos="4320"/>
        </w:tabs>
        <w:ind w:left="4320" w:hanging="360"/>
      </w:pPr>
      <w:rPr>
        <w:rFonts w:ascii="Arial" w:hAnsi="Arial" w:hint="default"/>
      </w:rPr>
    </w:lvl>
    <w:lvl w:ilvl="6" w:tplc="BAA6F4E4" w:tentative="1">
      <w:start w:val="1"/>
      <w:numFmt w:val="bullet"/>
      <w:lvlText w:val="•"/>
      <w:lvlJc w:val="left"/>
      <w:pPr>
        <w:tabs>
          <w:tab w:val="num" w:pos="5040"/>
        </w:tabs>
        <w:ind w:left="5040" w:hanging="360"/>
      </w:pPr>
      <w:rPr>
        <w:rFonts w:ascii="Arial" w:hAnsi="Arial" w:hint="default"/>
      </w:rPr>
    </w:lvl>
    <w:lvl w:ilvl="7" w:tplc="96EC51DA" w:tentative="1">
      <w:start w:val="1"/>
      <w:numFmt w:val="bullet"/>
      <w:lvlText w:val="•"/>
      <w:lvlJc w:val="left"/>
      <w:pPr>
        <w:tabs>
          <w:tab w:val="num" w:pos="5760"/>
        </w:tabs>
        <w:ind w:left="5760" w:hanging="360"/>
      </w:pPr>
      <w:rPr>
        <w:rFonts w:ascii="Arial" w:hAnsi="Arial" w:hint="default"/>
      </w:rPr>
    </w:lvl>
    <w:lvl w:ilvl="8" w:tplc="A482AE4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CA24A1"/>
    <w:multiLevelType w:val="hybridMultilevel"/>
    <w:tmpl w:val="B59CAFF0"/>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D">
      <w:start w:val="1"/>
      <w:numFmt w:val="bullet"/>
      <w:lvlText w:val=""/>
      <w:lvlJc w:val="left"/>
      <w:pPr>
        <w:ind w:left="2160" w:hanging="360"/>
      </w:pPr>
      <w:rPr>
        <w:rFonts w:ascii="Wingdings" w:hAnsi="Wingdings" w:hint="default"/>
      </w:rPr>
    </w:lvl>
    <w:lvl w:ilvl="3" w:tplc="51F2111C">
      <w:start w:val="1"/>
      <w:numFmt w:val="bullet"/>
      <w:lvlText w:val="-"/>
      <w:lvlJc w:val="left"/>
      <w:pPr>
        <w:ind w:left="2880" w:hanging="360"/>
      </w:pPr>
      <w:rPr>
        <w:rFonts w:ascii="Times New Roman" w:eastAsia="MS Mincho" w:hAnsi="Times New Roman" w:cs="Times New Roman" w:hint="default"/>
      </w:rPr>
    </w:lvl>
    <w:lvl w:ilvl="4" w:tplc="0409000B">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9D2A82"/>
    <w:multiLevelType w:val="hybridMultilevel"/>
    <w:tmpl w:val="1E900628"/>
    <w:lvl w:ilvl="0" w:tplc="3FD6694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15:restartNumberingAfterBreak="0">
    <w:nsid w:val="41E10FBD"/>
    <w:multiLevelType w:val="multilevel"/>
    <w:tmpl w:val="41E10F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8F115EE"/>
    <w:multiLevelType w:val="hybridMultilevel"/>
    <w:tmpl w:val="2498494E"/>
    <w:lvl w:ilvl="0" w:tplc="C55608F0">
      <w:start w:val="1"/>
      <w:numFmt w:val="bullet"/>
      <w:lvlText w:val="•"/>
      <w:lvlJc w:val="left"/>
      <w:pPr>
        <w:tabs>
          <w:tab w:val="num" w:pos="720"/>
        </w:tabs>
        <w:ind w:left="720" w:hanging="360"/>
      </w:pPr>
      <w:rPr>
        <w:rFonts w:ascii="Arial" w:hAnsi="Arial" w:hint="default"/>
      </w:rPr>
    </w:lvl>
    <w:lvl w:ilvl="1" w:tplc="4B8236AA">
      <w:numFmt w:val="bullet"/>
      <w:lvlText w:val="–"/>
      <w:lvlJc w:val="left"/>
      <w:pPr>
        <w:tabs>
          <w:tab w:val="num" w:pos="1440"/>
        </w:tabs>
        <w:ind w:left="1440" w:hanging="360"/>
      </w:pPr>
      <w:rPr>
        <w:rFonts w:ascii="Arial" w:hAnsi="Arial" w:hint="default"/>
      </w:rPr>
    </w:lvl>
    <w:lvl w:ilvl="2" w:tplc="7DA81AE6" w:tentative="1">
      <w:start w:val="1"/>
      <w:numFmt w:val="bullet"/>
      <w:lvlText w:val="•"/>
      <w:lvlJc w:val="left"/>
      <w:pPr>
        <w:tabs>
          <w:tab w:val="num" w:pos="2160"/>
        </w:tabs>
        <w:ind w:left="2160" w:hanging="360"/>
      </w:pPr>
      <w:rPr>
        <w:rFonts w:ascii="Arial" w:hAnsi="Arial" w:hint="default"/>
      </w:rPr>
    </w:lvl>
    <w:lvl w:ilvl="3" w:tplc="68A86D2C" w:tentative="1">
      <w:start w:val="1"/>
      <w:numFmt w:val="bullet"/>
      <w:lvlText w:val="•"/>
      <w:lvlJc w:val="left"/>
      <w:pPr>
        <w:tabs>
          <w:tab w:val="num" w:pos="2880"/>
        </w:tabs>
        <w:ind w:left="2880" w:hanging="360"/>
      </w:pPr>
      <w:rPr>
        <w:rFonts w:ascii="Arial" w:hAnsi="Arial" w:hint="default"/>
      </w:rPr>
    </w:lvl>
    <w:lvl w:ilvl="4" w:tplc="AE324DFA" w:tentative="1">
      <w:start w:val="1"/>
      <w:numFmt w:val="bullet"/>
      <w:lvlText w:val="•"/>
      <w:lvlJc w:val="left"/>
      <w:pPr>
        <w:tabs>
          <w:tab w:val="num" w:pos="3600"/>
        </w:tabs>
        <w:ind w:left="3600" w:hanging="360"/>
      </w:pPr>
      <w:rPr>
        <w:rFonts w:ascii="Arial" w:hAnsi="Arial" w:hint="default"/>
      </w:rPr>
    </w:lvl>
    <w:lvl w:ilvl="5" w:tplc="D4BE2A84" w:tentative="1">
      <w:start w:val="1"/>
      <w:numFmt w:val="bullet"/>
      <w:lvlText w:val="•"/>
      <w:lvlJc w:val="left"/>
      <w:pPr>
        <w:tabs>
          <w:tab w:val="num" w:pos="4320"/>
        </w:tabs>
        <w:ind w:left="4320" w:hanging="360"/>
      </w:pPr>
      <w:rPr>
        <w:rFonts w:ascii="Arial" w:hAnsi="Arial" w:hint="default"/>
      </w:rPr>
    </w:lvl>
    <w:lvl w:ilvl="6" w:tplc="8F9E12EC" w:tentative="1">
      <w:start w:val="1"/>
      <w:numFmt w:val="bullet"/>
      <w:lvlText w:val="•"/>
      <w:lvlJc w:val="left"/>
      <w:pPr>
        <w:tabs>
          <w:tab w:val="num" w:pos="5040"/>
        </w:tabs>
        <w:ind w:left="5040" w:hanging="360"/>
      </w:pPr>
      <w:rPr>
        <w:rFonts w:ascii="Arial" w:hAnsi="Arial" w:hint="default"/>
      </w:rPr>
    </w:lvl>
    <w:lvl w:ilvl="7" w:tplc="41B04CA0" w:tentative="1">
      <w:start w:val="1"/>
      <w:numFmt w:val="bullet"/>
      <w:lvlText w:val="•"/>
      <w:lvlJc w:val="left"/>
      <w:pPr>
        <w:tabs>
          <w:tab w:val="num" w:pos="5760"/>
        </w:tabs>
        <w:ind w:left="5760" w:hanging="360"/>
      </w:pPr>
      <w:rPr>
        <w:rFonts w:ascii="Arial" w:hAnsi="Arial" w:hint="default"/>
      </w:rPr>
    </w:lvl>
    <w:lvl w:ilvl="8" w:tplc="14B497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7" w15:restartNumberingAfterBreak="0">
    <w:nsid w:val="4B6A6007"/>
    <w:multiLevelType w:val="hybridMultilevel"/>
    <w:tmpl w:val="275A2B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1A621BA"/>
    <w:multiLevelType w:val="hybridMultilevel"/>
    <w:tmpl w:val="DB026E9A"/>
    <w:lvl w:ilvl="0" w:tplc="04090001">
      <w:start w:val="1"/>
      <w:numFmt w:val="bullet"/>
      <w:lvlText w:val=""/>
      <w:lvlJc w:val="left"/>
      <w:pPr>
        <w:ind w:left="720" w:hanging="360"/>
      </w:pPr>
      <w:rPr>
        <w:rFonts w:ascii="Symbol" w:hAnsi="Symbol" w:hint="default"/>
      </w:rPr>
    </w:lvl>
    <w:lvl w:ilvl="1" w:tplc="6B702FB6">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5F84B85"/>
    <w:multiLevelType w:val="hybridMultilevel"/>
    <w:tmpl w:val="62860566"/>
    <w:lvl w:ilvl="0" w:tplc="FFFFFFFF">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ind w:left="644" w:hanging="360"/>
      </w:pPr>
      <w:rPr>
        <w:rFonts w:ascii="Symbol" w:hAnsi="Symbol" w:hint="default"/>
      </w:rPr>
    </w:lvl>
    <w:lvl w:ilvl="2" w:tplc="FFFFFFFF">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5D763D30"/>
    <w:multiLevelType w:val="hybridMultilevel"/>
    <w:tmpl w:val="CA444DEC"/>
    <w:lvl w:ilvl="0" w:tplc="04090005">
      <w:start w:val="1"/>
      <w:numFmt w:val="bullet"/>
      <w:lvlText w:val=""/>
      <w:lvlJc w:val="left"/>
      <w:pPr>
        <w:tabs>
          <w:tab w:val="num" w:pos="928"/>
        </w:tabs>
        <w:ind w:left="928" w:hanging="360"/>
      </w:pPr>
      <w:rPr>
        <w:rFonts w:ascii="Wingdings" w:hAnsi="Wingdings" w:hint="default"/>
      </w:rPr>
    </w:lvl>
    <w:lvl w:ilvl="1" w:tplc="FFFFFFFF">
      <w:numFmt w:val="bullet"/>
      <w:lvlText w:val="–"/>
      <w:lvlJc w:val="left"/>
      <w:pPr>
        <w:tabs>
          <w:tab w:val="num" w:pos="1648"/>
        </w:tabs>
        <w:ind w:left="1648" w:hanging="360"/>
      </w:pPr>
      <w:rPr>
        <w:rFonts w:ascii="Arial" w:hAnsi="Arial" w:hint="default"/>
      </w:rPr>
    </w:lvl>
    <w:lvl w:ilvl="2" w:tplc="FFFFFFFF">
      <w:start w:val="1"/>
      <w:numFmt w:val="bullet"/>
      <w:lvlText w:val="o"/>
      <w:lvlJc w:val="left"/>
      <w:pPr>
        <w:ind w:left="1648" w:hanging="360"/>
      </w:pPr>
      <w:rPr>
        <w:rFonts w:ascii="Courier New" w:hAnsi="Courier New" w:cs="Courier New" w:hint="default"/>
      </w:rPr>
    </w:lvl>
    <w:lvl w:ilvl="3" w:tplc="FFFFFFFF" w:tentative="1">
      <w:start w:val="1"/>
      <w:numFmt w:val="bullet"/>
      <w:lvlText w:val="•"/>
      <w:lvlJc w:val="left"/>
      <w:pPr>
        <w:tabs>
          <w:tab w:val="num" w:pos="3088"/>
        </w:tabs>
        <w:ind w:left="3088" w:hanging="360"/>
      </w:pPr>
      <w:rPr>
        <w:rFonts w:ascii="Arial" w:hAnsi="Arial" w:hint="default"/>
      </w:rPr>
    </w:lvl>
    <w:lvl w:ilvl="4" w:tplc="FFFFFFFF" w:tentative="1">
      <w:start w:val="1"/>
      <w:numFmt w:val="bullet"/>
      <w:lvlText w:val="•"/>
      <w:lvlJc w:val="left"/>
      <w:pPr>
        <w:tabs>
          <w:tab w:val="num" w:pos="3808"/>
        </w:tabs>
        <w:ind w:left="3808" w:hanging="360"/>
      </w:pPr>
      <w:rPr>
        <w:rFonts w:ascii="Arial" w:hAnsi="Arial" w:hint="default"/>
      </w:rPr>
    </w:lvl>
    <w:lvl w:ilvl="5" w:tplc="FFFFFFFF" w:tentative="1">
      <w:start w:val="1"/>
      <w:numFmt w:val="bullet"/>
      <w:lvlText w:val="•"/>
      <w:lvlJc w:val="left"/>
      <w:pPr>
        <w:tabs>
          <w:tab w:val="num" w:pos="4528"/>
        </w:tabs>
        <w:ind w:left="4528" w:hanging="360"/>
      </w:pPr>
      <w:rPr>
        <w:rFonts w:ascii="Arial" w:hAnsi="Arial" w:hint="default"/>
      </w:rPr>
    </w:lvl>
    <w:lvl w:ilvl="6" w:tplc="FFFFFFFF" w:tentative="1">
      <w:start w:val="1"/>
      <w:numFmt w:val="bullet"/>
      <w:lvlText w:val="•"/>
      <w:lvlJc w:val="left"/>
      <w:pPr>
        <w:tabs>
          <w:tab w:val="num" w:pos="5248"/>
        </w:tabs>
        <w:ind w:left="5248" w:hanging="360"/>
      </w:pPr>
      <w:rPr>
        <w:rFonts w:ascii="Arial" w:hAnsi="Arial" w:hint="default"/>
      </w:rPr>
    </w:lvl>
    <w:lvl w:ilvl="7" w:tplc="FFFFFFFF" w:tentative="1">
      <w:start w:val="1"/>
      <w:numFmt w:val="bullet"/>
      <w:lvlText w:val="•"/>
      <w:lvlJc w:val="left"/>
      <w:pPr>
        <w:tabs>
          <w:tab w:val="num" w:pos="5968"/>
        </w:tabs>
        <w:ind w:left="5968" w:hanging="360"/>
      </w:pPr>
      <w:rPr>
        <w:rFonts w:ascii="Arial" w:hAnsi="Arial" w:hint="default"/>
      </w:rPr>
    </w:lvl>
    <w:lvl w:ilvl="8" w:tplc="FFFFFFFF" w:tentative="1">
      <w:start w:val="1"/>
      <w:numFmt w:val="bullet"/>
      <w:lvlText w:val="•"/>
      <w:lvlJc w:val="left"/>
      <w:pPr>
        <w:tabs>
          <w:tab w:val="num" w:pos="6688"/>
        </w:tabs>
        <w:ind w:left="6688" w:hanging="360"/>
      </w:pPr>
      <w:rPr>
        <w:rFonts w:ascii="Arial" w:hAnsi="Arial" w:hint="default"/>
      </w:rPr>
    </w:lvl>
  </w:abstractNum>
  <w:abstractNum w:abstractNumId="24" w15:restartNumberingAfterBreak="0">
    <w:nsid w:val="663D73A9"/>
    <w:multiLevelType w:val="hybridMultilevel"/>
    <w:tmpl w:val="EFB82DEC"/>
    <w:lvl w:ilvl="0" w:tplc="2CA2C240">
      <w:start w:val="1"/>
      <w:numFmt w:val="bullet"/>
      <w:lvlText w:val="•"/>
      <w:lvlJc w:val="left"/>
      <w:pPr>
        <w:tabs>
          <w:tab w:val="num" w:pos="720"/>
        </w:tabs>
        <w:ind w:left="720" w:hanging="360"/>
      </w:pPr>
      <w:rPr>
        <w:rFonts w:ascii="Arial" w:hAnsi="Arial" w:hint="default"/>
      </w:rPr>
    </w:lvl>
    <w:lvl w:ilvl="1" w:tplc="93022332">
      <w:numFmt w:val="bullet"/>
      <w:lvlText w:val="–"/>
      <w:lvlJc w:val="left"/>
      <w:pPr>
        <w:tabs>
          <w:tab w:val="num" w:pos="1440"/>
        </w:tabs>
        <w:ind w:left="1440" w:hanging="360"/>
      </w:pPr>
      <w:rPr>
        <w:rFonts w:ascii="Arial" w:hAnsi="Arial" w:hint="default"/>
      </w:rPr>
    </w:lvl>
    <w:lvl w:ilvl="2" w:tplc="BA8E93AC">
      <w:numFmt w:val="bullet"/>
      <w:lvlText w:val="•"/>
      <w:lvlJc w:val="left"/>
      <w:pPr>
        <w:tabs>
          <w:tab w:val="num" w:pos="2160"/>
        </w:tabs>
        <w:ind w:left="2160" w:hanging="360"/>
      </w:pPr>
      <w:rPr>
        <w:rFonts w:ascii="Arial" w:hAnsi="Arial" w:hint="default"/>
      </w:rPr>
    </w:lvl>
    <w:lvl w:ilvl="3" w:tplc="D7FA46DC" w:tentative="1">
      <w:start w:val="1"/>
      <w:numFmt w:val="bullet"/>
      <w:lvlText w:val="•"/>
      <w:lvlJc w:val="left"/>
      <w:pPr>
        <w:tabs>
          <w:tab w:val="num" w:pos="2880"/>
        </w:tabs>
        <w:ind w:left="2880" w:hanging="360"/>
      </w:pPr>
      <w:rPr>
        <w:rFonts w:ascii="Arial" w:hAnsi="Arial" w:hint="default"/>
      </w:rPr>
    </w:lvl>
    <w:lvl w:ilvl="4" w:tplc="CC4863A0" w:tentative="1">
      <w:start w:val="1"/>
      <w:numFmt w:val="bullet"/>
      <w:lvlText w:val="•"/>
      <w:lvlJc w:val="left"/>
      <w:pPr>
        <w:tabs>
          <w:tab w:val="num" w:pos="3600"/>
        </w:tabs>
        <w:ind w:left="3600" w:hanging="360"/>
      </w:pPr>
      <w:rPr>
        <w:rFonts w:ascii="Arial" w:hAnsi="Arial" w:hint="default"/>
      </w:rPr>
    </w:lvl>
    <w:lvl w:ilvl="5" w:tplc="769240C2" w:tentative="1">
      <w:start w:val="1"/>
      <w:numFmt w:val="bullet"/>
      <w:lvlText w:val="•"/>
      <w:lvlJc w:val="left"/>
      <w:pPr>
        <w:tabs>
          <w:tab w:val="num" w:pos="4320"/>
        </w:tabs>
        <w:ind w:left="4320" w:hanging="360"/>
      </w:pPr>
      <w:rPr>
        <w:rFonts w:ascii="Arial" w:hAnsi="Arial" w:hint="default"/>
      </w:rPr>
    </w:lvl>
    <w:lvl w:ilvl="6" w:tplc="D1B6B0DE" w:tentative="1">
      <w:start w:val="1"/>
      <w:numFmt w:val="bullet"/>
      <w:lvlText w:val="•"/>
      <w:lvlJc w:val="left"/>
      <w:pPr>
        <w:tabs>
          <w:tab w:val="num" w:pos="5040"/>
        </w:tabs>
        <w:ind w:left="5040" w:hanging="360"/>
      </w:pPr>
      <w:rPr>
        <w:rFonts w:ascii="Arial" w:hAnsi="Arial" w:hint="default"/>
      </w:rPr>
    </w:lvl>
    <w:lvl w:ilvl="7" w:tplc="B44EBBFA" w:tentative="1">
      <w:start w:val="1"/>
      <w:numFmt w:val="bullet"/>
      <w:lvlText w:val="•"/>
      <w:lvlJc w:val="left"/>
      <w:pPr>
        <w:tabs>
          <w:tab w:val="num" w:pos="5760"/>
        </w:tabs>
        <w:ind w:left="5760" w:hanging="360"/>
      </w:pPr>
      <w:rPr>
        <w:rFonts w:ascii="Arial" w:hAnsi="Arial" w:hint="default"/>
      </w:rPr>
    </w:lvl>
    <w:lvl w:ilvl="8" w:tplc="13D0676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235304C"/>
    <w:multiLevelType w:val="hybridMultilevel"/>
    <w:tmpl w:val="808CE3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1F2111C">
      <w:start w:val="1"/>
      <w:numFmt w:val="bullet"/>
      <w:lvlText w:val="-"/>
      <w:lvlJc w:val="left"/>
      <w:pPr>
        <w:ind w:left="3600" w:hanging="360"/>
      </w:pPr>
      <w:rPr>
        <w:rFonts w:ascii="Times New Roman" w:eastAsia="MS Mincho"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EE3D69"/>
    <w:multiLevelType w:val="hybridMultilevel"/>
    <w:tmpl w:val="2552FC3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49B21A2"/>
    <w:multiLevelType w:val="hybridMultilevel"/>
    <w:tmpl w:val="EAE4C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8225FE"/>
    <w:multiLevelType w:val="hybridMultilevel"/>
    <w:tmpl w:val="7D5001E6"/>
    <w:lvl w:ilvl="0" w:tplc="0E9A98AA">
      <w:start w:val="1"/>
      <w:numFmt w:val="bullet"/>
      <w:lvlText w:val="o"/>
      <w:lvlJc w:val="left"/>
      <w:pPr>
        <w:tabs>
          <w:tab w:val="num" w:pos="720"/>
        </w:tabs>
        <w:ind w:left="720" w:hanging="360"/>
      </w:pPr>
      <w:rPr>
        <w:rFonts w:ascii="Courier New" w:hAnsi="Courier New" w:hint="default"/>
      </w:rPr>
    </w:lvl>
    <w:lvl w:ilvl="1" w:tplc="31A02A20">
      <w:start w:val="1"/>
      <w:numFmt w:val="bullet"/>
      <w:lvlText w:val="o"/>
      <w:lvlJc w:val="left"/>
      <w:pPr>
        <w:tabs>
          <w:tab w:val="num" w:pos="1440"/>
        </w:tabs>
        <w:ind w:left="1440" w:hanging="360"/>
      </w:pPr>
      <w:rPr>
        <w:rFonts w:ascii="Courier New" w:hAnsi="Courier New" w:hint="default"/>
      </w:rPr>
    </w:lvl>
    <w:lvl w:ilvl="2" w:tplc="95A2CBFE" w:tentative="1">
      <w:start w:val="1"/>
      <w:numFmt w:val="bullet"/>
      <w:lvlText w:val="o"/>
      <w:lvlJc w:val="left"/>
      <w:pPr>
        <w:tabs>
          <w:tab w:val="num" w:pos="2160"/>
        </w:tabs>
        <w:ind w:left="2160" w:hanging="360"/>
      </w:pPr>
      <w:rPr>
        <w:rFonts w:ascii="Courier New" w:hAnsi="Courier New" w:hint="default"/>
      </w:rPr>
    </w:lvl>
    <w:lvl w:ilvl="3" w:tplc="77DA4C08" w:tentative="1">
      <w:start w:val="1"/>
      <w:numFmt w:val="bullet"/>
      <w:lvlText w:val="o"/>
      <w:lvlJc w:val="left"/>
      <w:pPr>
        <w:tabs>
          <w:tab w:val="num" w:pos="2880"/>
        </w:tabs>
        <w:ind w:left="2880" w:hanging="360"/>
      </w:pPr>
      <w:rPr>
        <w:rFonts w:ascii="Courier New" w:hAnsi="Courier New" w:hint="default"/>
      </w:rPr>
    </w:lvl>
    <w:lvl w:ilvl="4" w:tplc="2DA44874" w:tentative="1">
      <w:start w:val="1"/>
      <w:numFmt w:val="bullet"/>
      <w:lvlText w:val="o"/>
      <w:lvlJc w:val="left"/>
      <w:pPr>
        <w:tabs>
          <w:tab w:val="num" w:pos="3600"/>
        </w:tabs>
        <w:ind w:left="3600" w:hanging="360"/>
      </w:pPr>
      <w:rPr>
        <w:rFonts w:ascii="Courier New" w:hAnsi="Courier New" w:hint="default"/>
      </w:rPr>
    </w:lvl>
    <w:lvl w:ilvl="5" w:tplc="EF24F412" w:tentative="1">
      <w:start w:val="1"/>
      <w:numFmt w:val="bullet"/>
      <w:lvlText w:val="o"/>
      <w:lvlJc w:val="left"/>
      <w:pPr>
        <w:tabs>
          <w:tab w:val="num" w:pos="4320"/>
        </w:tabs>
        <w:ind w:left="4320" w:hanging="360"/>
      </w:pPr>
      <w:rPr>
        <w:rFonts w:ascii="Courier New" w:hAnsi="Courier New" w:hint="default"/>
      </w:rPr>
    </w:lvl>
    <w:lvl w:ilvl="6" w:tplc="2250A164" w:tentative="1">
      <w:start w:val="1"/>
      <w:numFmt w:val="bullet"/>
      <w:lvlText w:val="o"/>
      <w:lvlJc w:val="left"/>
      <w:pPr>
        <w:tabs>
          <w:tab w:val="num" w:pos="5040"/>
        </w:tabs>
        <w:ind w:left="5040" w:hanging="360"/>
      </w:pPr>
      <w:rPr>
        <w:rFonts w:ascii="Courier New" w:hAnsi="Courier New" w:hint="default"/>
      </w:rPr>
    </w:lvl>
    <w:lvl w:ilvl="7" w:tplc="258E302E" w:tentative="1">
      <w:start w:val="1"/>
      <w:numFmt w:val="bullet"/>
      <w:lvlText w:val="o"/>
      <w:lvlJc w:val="left"/>
      <w:pPr>
        <w:tabs>
          <w:tab w:val="num" w:pos="5760"/>
        </w:tabs>
        <w:ind w:left="5760" w:hanging="360"/>
      </w:pPr>
      <w:rPr>
        <w:rFonts w:ascii="Courier New" w:hAnsi="Courier New" w:hint="default"/>
      </w:rPr>
    </w:lvl>
    <w:lvl w:ilvl="8" w:tplc="9B548C94" w:tentative="1">
      <w:start w:val="1"/>
      <w:numFmt w:val="bullet"/>
      <w:lvlText w:val="o"/>
      <w:lvlJc w:val="left"/>
      <w:pPr>
        <w:tabs>
          <w:tab w:val="num" w:pos="6480"/>
        </w:tabs>
        <w:ind w:left="6480" w:hanging="360"/>
      </w:pPr>
      <w:rPr>
        <w:rFonts w:ascii="Courier New" w:hAnsi="Courier New" w:hint="default"/>
      </w:rPr>
    </w:lvl>
  </w:abstractNum>
  <w:abstractNum w:abstractNumId="30"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2"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B053226"/>
    <w:multiLevelType w:val="hybridMultilevel"/>
    <w:tmpl w:val="1F9AC8A8"/>
    <w:lvl w:ilvl="0" w:tplc="7012DB9A">
      <w:start w:val="1"/>
      <w:numFmt w:val="bullet"/>
      <w:lvlText w:val="•"/>
      <w:lvlJc w:val="left"/>
      <w:pPr>
        <w:tabs>
          <w:tab w:val="num" w:pos="720"/>
        </w:tabs>
        <w:ind w:left="720" w:hanging="360"/>
      </w:pPr>
      <w:rPr>
        <w:rFonts w:ascii="Arial" w:hAnsi="Arial" w:hint="default"/>
      </w:rPr>
    </w:lvl>
    <w:lvl w:ilvl="1" w:tplc="38B600B6">
      <w:numFmt w:val="bullet"/>
      <w:lvlText w:val="–"/>
      <w:lvlJc w:val="left"/>
      <w:pPr>
        <w:tabs>
          <w:tab w:val="num" w:pos="1440"/>
        </w:tabs>
        <w:ind w:left="1440" w:hanging="360"/>
      </w:pPr>
      <w:rPr>
        <w:rFonts w:ascii="Arial" w:hAnsi="Arial" w:hint="default"/>
      </w:rPr>
    </w:lvl>
    <w:lvl w:ilvl="2" w:tplc="A660502A" w:tentative="1">
      <w:start w:val="1"/>
      <w:numFmt w:val="bullet"/>
      <w:lvlText w:val="•"/>
      <w:lvlJc w:val="left"/>
      <w:pPr>
        <w:tabs>
          <w:tab w:val="num" w:pos="2160"/>
        </w:tabs>
        <w:ind w:left="2160" w:hanging="360"/>
      </w:pPr>
      <w:rPr>
        <w:rFonts w:ascii="Arial" w:hAnsi="Arial" w:hint="default"/>
      </w:rPr>
    </w:lvl>
    <w:lvl w:ilvl="3" w:tplc="C3485D20" w:tentative="1">
      <w:start w:val="1"/>
      <w:numFmt w:val="bullet"/>
      <w:lvlText w:val="•"/>
      <w:lvlJc w:val="left"/>
      <w:pPr>
        <w:tabs>
          <w:tab w:val="num" w:pos="2880"/>
        </w:tabs>
        <w:ind w:left="2880" w:hanging="360"/>
      </w:pPr>
      <w:rPr>
        <w:rFonts w:ascii="Arial" w:hAnsi="Arial" w:hint="default"/>
      </w:rPr>
    </w:lvl>
    <w:lvl w:ilvl="4" w:tplc="205E131C" w:tentative="1">
      <w:start w:val="1"/>
      <w:numFmt w:val="bullet"/>
      <w:lvlText w:val="•"/>
      <w:lvlJc w:val="left"/>
      <w:pPr>
        <w:tabs>
          <w:tab w:val="num" w:pos="3600"/>
        </w:tabs>
        <w:ind w:left="3600" w:hanging="360"/>
      </w:pPr>
      <w:rPr>
        <w:rFonts w:ascii="Arial" w:hAnsi="Arial" w:hint="default"/>
      </w:rPr>
    </w:lvl>
    <w:lvl w:ilvl="5" w:tplc="890AB166" w:tentative="1">
      <w:start w:val="1"/>
      <w:numFmt w:val="bullet"/>
      <w:lvlText w:val="•"/>
      <w:lvlJc w:val="left"/>
      <w:pPr>
        <w:tabs>
          <w:tab w:val="num" w:pos="4320"/>
        </w:tabs>
        <w:ind w:left="4320" w:hanging="360"/>
      </w:pPr>
      <w:rPr>
        <w:rFonts w:ascii="Arial" w:hAnsi="Arial" w:hint="default"/>
      </w:rPr>
    </w:lvl>
    <w:lvl w:ilvl="6" w:tplc="3F2256D2" w:tentative="1">
      <w:start w:val="1"/>
      <w:numFmt w:val="bullet"/>
      <w:lvlText w:val="•"/>
      <w:lvlJc w:val="left"/>
      <w:pPr>
        <w:tabs>
          <w:tab w:val="num" w:pos="5040"/>
        </w:tabs>
        <w:ind w:left="5040" w:hanging="360"/>
      </w:pPr>
      <w:rPr>
        <w:rFonts w:ascii="Arial" w:hAnsi="Arial" w:hint="default"/>
      </w:rPr>
    </w:lvl>
    <w:lvl w:ilvl="7" w:tplc="4676AB44" w:tentative="1">
      <w:start w:val="1"/>
      <w:numFmt w:val="bullet"/>
      <w:lvlText w:val="•"/>
      <w:lvlJc w:val="left"/>
      <w:pPr>
        <w:tabs>
          <w:tab w:val="num" w:pos="5760"/>
        </w:tabs>
        <w:ind w:left="5760" w:hanging="360"/>
      </w:pPr>
      <w:rPr>
        <w:rFonts w:ascii="Arial" w:hAnsi="Arial" w:hint="default"/>
      </w:rPr>
    </w:lvl>
    <w:lvl w:ilvl="8" w:tplc="E5D0DFA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D11502E"/>
    <w:multiLevelType w:val="hybridMultilevel"/>
    <w:tmpl w:val="7758CD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834C19"/>
    <w:multiLevelType w:val="hybridMultilevel"/>
    <w:tmpl w:val="C218952C"/>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54716539">
    <w:abstractNumId w:val="30"/>
  </w:num>
  <w:num w:numId="2" w16cid:durableId="515189952">
    <w:abstractNumId w:val="34"/>
  </w:num>
  <w:num w:numId="3" w16cid:durableId="1456293169">
    <w:abstractNumId w:val="11"/>
  </w:num>
  <w:num w:numId="4" w16cid:durableId="1462386023">
    <w:abstractNumId w:val="25"/>
  </w:num>
  <w:num w:numId="5" w16cid:durableId="1130052161">
    <w:abstractNumId w:val="15"/>
  </w:num>
  <w:num w:numId="6" w16cid:durableId="1378772119">
    <w:abstractNumId w:val="16"/>
  </w:num>
  <w:num w:numId="7" w16cid:durableId="162353224">
    <w:abstractNumId w:val="13"/>
  </w:num>
  <w:num w:numId="8" w16cid:durableId="2118014307">
    <w:abstractNumId w:val="31"/>
  </w:num>
  <w:num w:numId="9" w16cid:durableId="1093237840">
    <w:abstractNumId w:val="22"/>
  </w:num>
  <w:num w:numId="10" w16cid:durableId="1983270503">
    <w:abstractNumId w:val="20"/>
  </w:num>
  <w:num w:numId="11" w16cid:durableId="1531187996">
    <w:abstractNumId w:val="32"/>
  </w:num>
  <w:num w:numId="12" w16cid:durableId="1903178179">
    <w:abstractNumId w:val="12"/>
  </w:num>
  <w:num w:numId="13" w16cid:durableId="706217883">
    <w:abstractNumId w:val="5"/>
  </w:num>
  <w:num w:numId="14" w16cid:durableId="2048987454">
    <w:abstractNumId w:val="36"/>
  </w:num>
  <w:num w:numId="15" w16cid:durableId="191309241">
    <w:abstractNumId w:val="3"/>
  </w:num>
  <w:num w:numId="16" w16cid:durableId="1488595411">
    <w:abstractNumId w:val="2"/>
  </w:num>
  <w:num w:numId="17" w16cid:durableId="962689903">
    <w:abstractNumId w:val="7"/>
  </w:num>
  <w:num w:numId="18" w16cid:durableId="1957714987">
    <w:abstractNumId w:val="9"/>
  </w:num>
  <w:num w:numId="19" w16cid:durableId="197159499">
    <w:abstractNumId w:val="17"/>
  </w:num>
  <w:num w:numId="20" w16cid:durableId="1366439611">
    <w:abstractNumId w:val="26"/>
  </w:num>
  <w:num w:numId="21" w16cid:durableId="2042968679">
    <w:abstractNumId w:val="29"/>
  </w:num>
  <w:num w:numId="22" w16cid:durableId="1091974377">
    <w:abstractNumId w:val="10"/>
  </w:num>
  <w:num w:numId="23" w16cid:durableId="853766792">
    <w:abstractNumId w:val="6"/>
  </w:num>
  <w:num w:numId="24" w16cid:durableId="1103300504">
    <w:abstractNumId w:val="35"/>
  </w:num>
  <w:num w:numId="25" w16cid:durableId="864758406">
    <w:abstractNumId w:val="33"/>
  </w:num>
  <w:num w:numId="26" w16cid:durableId="1095131244">
    <w:abstractNumId w:val="18"/>
  </w:num>
  <w:num w:numId="27" w16cid:durableId="1287349782">
    <w:abstractNumId w:val="0"/>
  </w:num>
  <w:num w:numId="28" w16cid:durableId="752431886">
    <w:abstractNumId w:val="19"/>
  </w:num>
  <w:num w:numId="29" w16cid:durableId="146636179">
    <w:abstractNumId w:val="30"/>
  </w:num>
  <w:num w:numId="30" w16cid:durableId="1331444543">
    <w:abstractNumId w:val="14"/>
  </w:num>
  <w:num w:numId="31" w16cid:durableId="369233850">
    <w:abstractNumId w:val="30"/>
  </w:num>
  <w:num w:numId="32" w16cid:durableId="1124270919">
    <w:abstractNumId w:val="28"/>
  </w:num>
  <w:num w:numId="33" w16cid:durableId="371807846">
    <w:abstractNumId w:val="30"/>
  </w:num>
  <w:num w:numId="34" w16cid:durableId="12075626">
    <w:abstractNumId w:val="24"/>
  </w:num>
  <w:num w:numId="35" w16cid:durableId="422193233">
    <w:abstractNumId w:val="27"/>
  </w:num>
  <w:num w:numId="36" w16cid:durableId="2117825344">
    <w:abstractNumId w:val="30"/>
  </w:num>
  <w:num w:numId="37" w16cid:durableId="1640259356">
    <w:abstractNumId w:val="8"/>
  </w:num>
  <w:num w:numId="38" w16cid:durableId="1355689416">
    <w:abstractNumId w:val="1"/>
  </w:num>
  <w:num w:numId="39" w16cid:durableId="2083523488">
    <w:abstractNumId w:val="21"/>
  </w:num>
  <w:num w:numId="40" w16cid:durableId="1155798432">
    <w:abstractNumId w:val="4"/>
  </w:num>
  <w:num w:numId="41" w16cid:durableId="370154666">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1FE0"/>
    <w:rsid w:val="000022E4"/>
    <w:rsid w:val="000023A0"/>
    <w:rsid w:val="00002485"/>
    <w:rsid w:val="000027C3"/>
    <w:rsid w:val="00002892"/>
    <w:rsid w:val="00002F0F"/>
    <w:rsid w:val="0000305B"/>
    <w:rsid w:val="000032D0"/>
    <w:rsid w:val="0000399C"/>
    <w:rsid w:val="00003A8F"/>
    <w:rsid w:val="00003BCD"/>
    <w:rsid w:val="00003F5E"/>
    <w:rsid w:val="00004312"/>
    <w:rsid w:val="00004544"/>
    <w:rsid w:val="00004998"/>
    <w:rsid w:val="00004B1D"/>
    <w:rsid w:val="0000549C"/>
    <w:rsid w:val="000054F7"/>
    <w:rsid w:val="000058E2"/>
    <w:rsid w:val="00005BA8"/>
    <w:rsid w:val="00005EFA"/>
    <w:rsid w:val="00006187"/>
    <w:rsid w:val="00006D78"/>
    <w:rsid w:val="00006F07"/>
    <w:rsid w:val="000071A7"/>
    <w:rsid w:val="00007483"/>
    <w:rsid w:val="000074EA"/>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1B3"/>
    <w:rsid w:val="000134B4"/>
    <w:rsid w:val="00013795"/>
    <w:rsid w:val="00013CE7"/>
    <w:rsid w:val="00013E6F"/>
    <w:rsid w:val="000140D4"/>
    <w:rsid w:val="0001480E"/>
    <w:rsid w:val="000148A1"/>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17ED6"/>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7E"/>
    <w:rsid w:val="00025F90"/>
    <w:rsid w:val="000260A3"/>
    <w:rsid w:val="00026B2D"/>
    <w:rsid w:val="00026D3E"/>
    <w:rsid w:val="00026F11"/>
    <w:rsid w:val="00026F16"/>
    <w:rsid w:val="00026FA3"/>
    <w:rsid w:val="00027163"/>
    <w:rsid w:val="0003029C"/>
    <w:rsid w:val="0003061E"/>
    <w:rsid w:val="00030662"/>
    <w:rsid w:val="00030737"/>
    <w:rsid w:val="00030863"/>
    <w:rsid w:val="000308A1"/>
    <w:rsid w:val="00031400"/>
    <w:rsid w:val="00031AB9"/>
    <w:rsid w:val="00031E0C"/>
    <w:rsid w:val="00031E25"/>
    <w:rsid w:val="00032060"/>
    <w:rsid w:val="00032486"/>
    <w:rsid w:val="00032502"/>
    <w:rsid w:val="00032507"/>
    <w:rsid w:val="0003260D"/>
    <w:rsid w:val="00032791"/>
    <w:rsid w:val="00032D27"/>
    <w:rsid w:val="00032EBD"/>
    <w:rsid w:val="000331C6"/>
    <w:rsid w:val="000332CA"/>
    <w:rsid w:val="000334FE"/>
    <w:rsid w:val="0003374C"/>
    <w:rsid w:val="000338A4"/>
    <w:rsid w:val="00033974"/>
    <w:rsid w:val="00033C8D"/>
    <w:rsid w:val="00034302"/>
    <w:rsid w:val="000343A3"/>
    <w:rsid w:val="00034C07"/>
    <w:rsid w:val="0003521E"/>
    <w:rsid w:val="00035239"/>
    <w:rsid w:val="0003542D"/>
    <w:rsid w:val="00035574"/>
    <w:rsid w:val="0003575E"/>
    <w:rsid w:val="00035784"/>
    <w:rsid w:val="00035989"/>
    <w:rsid w:val="00035C7D"/>
    <w:rsid w:val="00036927"/>
    <w:rsid w:val="00036A11"/>
    <w:rsid w:val="00036DD2"/>
    <w:rsid w:val="00036F38"/>
    <w:rsid w:val="00037114"/>
    <w:rsid w:val="00037401"/>
    <w:rsid w:val="00037473"/>
    <w:rsid w:val="00037478"/>
    <w:rsid w:val="00037B0C"/>
    <w:rsid w:val="00037BD5"/>
    <w:rsid w:val="00037D0B"/>
    <w:rsid w:val="00040218"/>
    <w:rsid w:val="00040973"/>
    <w:rsid w:val="00040D18"/>
    <w:rsid w:val="00041191"/>
    <w:rsid w:val="0004128F"/>
    <w:rsid w:val="00041586"/>
    <w:rsid w:val="00041836"/>
    <w:rsid w:val="00041D52"/>
    <w:rsid w:val="00041E8D"/>
    <w:rsid w:val="000422C8"/>
    <w:rsid w:val="00042C82"/>
    <w:rsid w:val="00042E74"/>
    <w:rsid w:val="00042F40"/>
    <w:rsid w:val="0004328C"/>
    <w:rsid w:val="0004348D"/>
    <w:rsid w:val="00043EBE"/>
    <w:rsid w:val="000442A5"/>
    <w:rsid w:val="00044798"/>
    <w:rsid w:val="00044DC2"/>
    <w:rsid w:val="00044E98"/>
    <w:rsid w:val="00044F8E"/>
    <w:rsid w:val="0004510F"/>
    <w:rsid w:val="000453C7"/>
    <w:rsid w:val="0004598F"/>
    <w:rsid w:val="00045C98"/>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4D1"/>
    <w:rsid w:val="000558E4"/>
    <w:rsid w:val="00055F62"/>
    <w:rsid w:val="00055FF3"/>
    <w:rsid w:val="00056182"/>
    <w:rsid w:val="00056359"/>
    <w:rsid w:val="0005665E"/>
    <w:rsid w:val="00056B14"/>
    <w:rsid w:val="00057083"/>
    <w:rsid w:val="00057AA6"/>
    <w:rsid w:val="00057AAA"/>
    <w:rsid w:val="00057AC1"/>
    <w:rsid w:val="0006043B"/>
    <w:rsid w:val="00060525"/>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00F"/>
    <w:rsid w:val="00064136"/>
    <w:rsid w:val="00064752"/>
    <w:rsid w:val="00064F18"/>
    <w:rsid w:val="00064F1C"/>
    <w:rsid w:val="00065323"/>
    <w:rsid w:val="00065AAC"/>
    <w:rsid w:val="00065C71"/>
    <w:rsid w:val="00065E18"/>
    <w:rsid w:val="000662C4"/>
    <w:rsid w:val="00066306"/>
    <w:rsid w:val="00066BD4"/>
    <w:rsid w:val="00066FAE"/>
    <w:rsid w:val="00067617"/>
    <w:rsid w:val="00067985"/>
    <w:rsid w:val="00067AA1"/>
    <w:rsid w:val="00067BE8"/>
    <w:rsid w:val="00067DEE"/>
    <w:rsid w:val="000701DC"/>
    <w:rsid w:val="00070525"/>
    <w:rsid w:val="0007056A"/>
    <w:rsid w:val="000708B2"/>
    <w:rsid w:val="00070971"/>
    <w:rsid w:val="00070DD1"/>
    <w:rsid w:val="0007103D"/>
    <w:rsid w:val="0007108B"/>
    <w:rsid w:val="000710A9"/>
    <w:rsid w:val="00071219"/>
    <w:rsid w:val="00071B78"/>
    <w:rsid w:val="00071B9C"/>
    <w:rsid w:val="00071C0F"/>
    <w:rsid w:val="00071C5F"/>
    <w:rsid w:val="0007205B"/>
    <w:rsid w:val="0007215B"/>
    <w:rsid w:val="000725E5"/>
    <w:rsid w:val="000726A9"/>
    <w:rsid w:val="00072A2E"/>
    <w:rsid w:val="00073004"/>
    <w:rsid w:val="000738E4"/>
    <w:rsid w:val="00073940"/>
    <w:rsid w:val="00073A3F"/>
    <w:rsid w:val="00074024"/>
    <w:rsid w:val="00074169"/>
    <w:rsid w:val="000746B4"/>
    <w:rsid w:val="0007493F"/>
    <w:rsid w:val="00075042"/>
    <w:rsid w:val="00075BB7"/>
    <w:rsid w:val="000766AB"/>
    <w:rsid w:val="0007690F"/>
    <w:rsid w:val="00077EC2"/>
    <w:rsid w:val="000801E8"/>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4D9D"/>
    <w:rsid w:val="00085329"/>
    <w:rsid w:val="000854B0"/>
    <w:rsid w:val="00085A5C"/>
    <w:rsid w:val="00085F32"/>
    <w:rsid w:val="00085FC7"/>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0BA"/>
    <w:rsid w:val="0009157D"/>
    <w:rsid w:val="00091A6F"/>
    <w:rsid w:val="00092475"/>
    <w:rsid w:val="00093263"/>
    <w:rsid w:val="00093617"/>
    <w:rsid w:val="000937B6"/>
    <w:rsid w:val="0009384A"/>
    <w:rsid w:val="00093973"/>
    <w:rsid w:val="00093AED"/>
    <w:rsid w:val="00094778"/>
    <w:rsid w:val="00094FC3"/>
    <w:rsid w:val="0009503B"/>
    <w:rsid w:val="00095395"/>
    <w:rsid w:val="00095C84"/>
    <w:rsid w:val="00095F68"/>
    <w:rsid w:val="00096002"/>
    <w:rsid w:val="000960A0"/>
    <w:rsid w:val="0009639E"/>
    <w:rsid w:val="00096543"/>
    <w:rsid w:val="000965D3"/>
    <w:rsid w:val="0009661E"/>
    <w:rsid w:val="00096DF9"/>
    <w:rsid w:val="000971D0"/>
    <w:rsid w:val="00097555"/>
    <w:rsid w:val="00097747"/>
    <w:rsid w:val="000978B4"/>
    <w:rsid w:val="00097918"/>
    <w:rsid w:val="00097ED4"/>
    <w:rsid w:val="000A0032"/>
    <w:rsid w:val="000A038F"/>
    <w:rsid w:val="000A064A"/>
    <w:rsid w:val="000A1064"/>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45E"/>
    <w:rsid w:val="000B19DB"/>
    <w:rsid w:val="000B1A7F"/>
    <w:rsid w:val="000B1A90"/>
    <w:rsid w:val="000B1BD7"/>
    <w:rsid w:val="000B2408"/>
    <w:rsid w:val="000B2427"/>
    <w:rsid w:val="000B2A9E"/>
    <w:rsid w:val="000B2D38"/>
    <w:rsid w:val="000B3279"/>
    <w:rsid w:val="000B3643"/>
    <w:rsid w:val="000B40FC"/>
    <w:rsid w:val="000B465E"/>
    <w:rsid w:val="000B486A"/>
    <w:rsid w:val="000B5228"/>
    <w:rsid w:val="000B5704"/>
    <w:rsid w:val="000B6066"/>
    <w:rsid w:val="000B63B1"/>
    <w:rsid w:val="000B6EEB"/>
    <w:rsid w:val="000B6F65"/>
    <w:rsid w:val="000B73CE"/>
    <w:rsid w:val="000B7468"/>
    <w:rsid w:val="000C007D"/>
    <w:rsid w:val="000C02E0"/>
    <w:rsid w:val="000C0928"/>
    <w:rsid w:val="000C0AD5"/>
    <w:rsid w:val="000C0D17"/>
    <w:rsid w:val="000C0E68"/>
    <w:rsid w:val="000C0F2B"/>
    <w:rsid w:val="000C0FE6"/>
    <w:rsid w:val="000C1123"/>
    <w:rsid w:val="000C113C"/>
    <w:rsid w:val="000C1ABB"/>
    <w:rsid w:val="000C270A"/>
    <w:rsid w:val="000C2EB3"/>
    <w:rsid w:val="000C31B2"/>
    <w:rsid w:val="000C3EA7"/>
    <w:rsid w:val="000C40A4"/>
    <w:rsid w:val="000C414A"/>
    <w:rsid w:val="000C4506"/>
    <w:rsid w:val="000C4771"/>
    <w:rsid w:val="000C5251"/>
    <w:rsid w:val="000C5387"/>
    <w:rsid w:val="000C57ED"/>
    <w:rsid w:val="000C5B33"/>
    <w:rsid w:val="000C5BF8"/>
    <w:rsid w:val="000C5D4C"/>
    <w:rsid w:val="000C5DD3"/>
    <w:rsid w:val="000C603E"/>
    <w:rsid w:val="000C6274"/>
    <w:rsid w:val="000C641A"/>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3F26"/>
    <w:rsid w:val="000D4136"/>
    <w:rsid w:val="000D43D2"/>
    <w:rsid w:val="000D4418"/>
    <w:rsid w:val="000D49D0"/>
    <w:rsid w:val="000D4AAA"/>
    <w:rsid w:val="000D4C7C"/>
    <w:rsid w:val="000D5107"/>
    <w:rsid w:val="000D59A5"/>
    <w:rsid w:val="000D5A9D"/>
    <w:rsid w:val="000D5AC7"/>
    <w:rsid w:val="000D5C7B"/>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7F"/>
    <w:rsid w:val="000F0DA5"/>
    <w:rsid w:val="000F12BC"/>
    <w:rsid w:val="000F1310"/>
    <w:rsid w:val="000F13FD"/>
    <w:rsid w:val="000F1462"/>
    <w:rsid w:val="000F255F"/>
    <w:rsid w:val="000F2810"/>
    <w:rsid w:val="000F29F2"/>
    <w:rsid w:val="000F2D69"/>
    <w:rsid w:val="000F2E35"/>
    <w:rsid w:val="000F304A"/>
    <w:rsid w:val="000F31B5"/>
    <w:rsid w:val="000F36BC"/>
    <w:rsid w:val="000F3A43"/>
    <w:rsid w:val="000F4260"/>
    <w:rsid w:val="000F45D1"/>
    <w:rsid w:val="000F4736"/>
    <w:rsid w:val="000F4952"/>
    <w:rsid w:val="000F4DBF"/>
    <w:rsid w:val="000F50CB"/>
    <w:rsid w:val="000F51F5"/>
    <w:rsid w:val="000F5614"/>
    <w:rsid w:val="000F5D78"/>
    <w:rsid w:val="000F5E40"/>
    <w:rsid w:val="000F5FB5"/>
    <w:rsid w:val="000F62E0"/>
    <w:rsid w:val="000F6598"/>
    <w:rsid w:val="000F6A93"/>
    <w:rsid w:val="000F6BC1"/>
    <w:rsid w:val="000F6FAC"/>
    <w:rsid w:val="000F72C1"/>
    <w:rsid w:val="000F7664"/>
    <w:rsid w:val="000F766C"/>
    <w:rsid w:val="000F7713"/>
    <w:rsid w:val="000F789C"/>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3C59"/>
    <w:rsid w:val="001050B9"/>
    <w:rsid w:val="00105425"/>
    <w:rsid w:val="0010554C"/>
    <w:rsid w:val="00106628"/>
    <w:rsid w:val="00106642"/>
    <w:rsid w:val="00106F60"/>
    <w:rsid w:val="0010737B"/>
    <w:rsid w:val="001074FB"/>
    <w:rsid w:val="00107D5D"/>
    <w:rsid w:val="00107F2F"/>
    <w:rsid w:val="00110451"/>
    <w:rsid w:val="001119B8"/>
    <w:rsid w:val="00111EA3"/>
    <w:rsid w:val="00111ECE"/>
    <w:rsid w:val="0011297C"/>
    <w:rsid w:val="00112AC4"/>
    <w:rsid w:val="00112B06"/>
    <w:rsid w:val="00113D70"/>
    <w:rsid w:val="00113D82"/>
    <w:rsid w:val="001140E1"/>
    <w:rsid w:val="001142BE"/>
    <w:rsid w:val="001143E2"/>
    <w:rsid w:val="00114B5E"/>
    <w:rsid w:val="0011542C"/>
    <w:rsid w:val="00115963"/>
    <w:rsid w:val="001159C4"/>
    <w:rsid w:val="0011602B"/>
    <w:rsid w:val="0011606C"/>
    <w:rsid w:val="0011616A"/>
    <w:rsid w:val="0011632A"/>
    <w:rsid w:val="001165AF"/>
    <w:rsid w:val="0011678B"/>
    <w:rsid w:val="001168DF"/>
    <w:rsid w:val="00116ACC"/>
    <w:rsid w:val="00116C10"/>
    <w:rsid w:val="00116C76"/>
    <w:rsid w:val="00116CFF"/>
    <w:rsid w:val="00116F14"/>
    <w:rsid w:val="00117079"/>
    <w:rsid w:val="0011708C"/>
    <w:rsid w:val="00117194"/>
    <w:rsid w:val="0011769B"/>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71"/>
    <w:rsid w:val="00124CF9"/>
    <w:rsid w:val="00125329"/>
    <w:rsid w:val="0012570C"/>
    <w:rsid w:val="001257D0"/>
    <w:rsid w:val="00125964"/>
    <w:rsid w:val="001259DC"/>
    <w:rsid w:val="00125D95"/>
    <w:rsid w:val="00125FA5"/>
    <w:rsid w:val="0012603F"/>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18"/>
    <w:rsid w:val="00135C8D"/>
    <w:rsid w:val="00135EBE"/>
    <w:rsid w:val="00136301"/>
    <w:rsid w:val="00137388"/>
    <w:rsid w:val="00137D1B"/>
    <w:rsid w:val="001402D5"/>
    <w:rsid w:val="00140912"/>
    <w:rsid w:val="00140C2F"/>
    <w:rsid w:val="00140FC0"/>
    <w:rsid w:val="001413E8"/>
    <w:rsid w:val="001423AC"/>
    <w:rsid w:val="00142434"/>
    <w:rsid w:val="00142CE5"/>
    <w:rsid w:val="0014371E"/>
    <w:rsid w:val="00143766"/>
    <w:rsid w:val="00143A2F"/>
    <w:rsid w:val="00144BEA"/>
    <w:rsid w:val="00144FE9"/>
    <w:rsid w:val="00144FFB"/>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0F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B26"/>
    <w:rsid w:val="00156D28"/>
    <w:rsid w:val="00156D54"/>
    <w:rsid w:val="00157969"/>
    <w:rsid w:val="00157D2E"/>
    <w:rsid w:val="00160041"/>
    <w:rsid w:val="0016034C"/>
    <w:rsid w:val="001603FD"/>
    <w:rsid w:val="0016056C"/>
    <w:rsid w:val="00160AEE"/>
    <w:rsid w:val="00160F1D"/>
    <w:rsid w:val="00161756"/>
    <w:rsid w:val="001618B6"/>
    <w:rsid w:val="00161EC1"/>
    <w:rsid w:val="00162B05"/>
    <w:rsid w:val="00162CB3"/>
    <w:rsid w:val="00162E3B"/>
    <w:rsid w:val="001632ED"/>
    <w:rsid w:val="00163BB0"/>
    <w:rsid w:val="0016423B"/>
    <w:rsid w:val="00164FF2"/>
    <w:rsid w:val="001651C5"/>
    <w:rsid w:val="001654E5"/>
    <w:rsid w:val="0016550F"/>
    <w:rsid w:val="00165C80"/>
    <w:rsid w:val="00165ECB"/>
    <w:rsid w:val="00166026"/>
    <w:rsid w:val="0016617B"/>
    <w:rsid w:val="0016629E"/>
    <w:rsid w:val="00166356"/>
    <w:rsid w:val="001667AA"/>
    <w:rsid w:val="001667EB"/>
    <w:rsid w:val="00166858"/>
    <w:rsid w:val="001669A0"/>
    <w:rsid w:val="00166E0D"/>
    <w:rsid w:val="001670E5"/>
    <w:rsid w:val="00167163"/>
    <w:rsid w:val="00167AB5"/>
    <w:rsid w:val="00167C96"/>
    <w:rsid w:val="00167CB4"/>
    <w:rsid w:val="001701D0"/>
    <w:rsid w:val="001704FD"/>
    <w:rsid w:val="00170C90"/>
    <w:rsid w:val="00170E5D"/>
    <w:rsid w:val="00170FA7"/>
    <w:rsid w:val="0017123A"/>
    <w:rsid w:val="00171395"/>
    <w:rsid w:val="00171507"/>
    <w:rsid w:val="0017164D"/>
    <w:rsid w:val="00171674"/>
    <w:rsid w:val="00171FC1"/>
    <w:rsid w:val="001720FD"/>
    <w:rsid w:val="00172229"/>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17E"/>
    <w:rsid w:val="001812EF"/>
    <w:rsid w:val="001812F6"/>
    <w:rsid w:val="0018150C"/>
    <w:rsid w:val="00181B2E"/>
    <w:rsid w:val="00181E2B"/>
    <w:rsid w:val="0018259F"/>
    <w:rsid w:val="0018264B"/>
    <w:rsid w:val="001827CC"/>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876BD"/>
    <w:rsid w:val="00190121"/>
    <w:rsid w:val="00190C74"/>
    <w:rsid w:val="00190CB2"/>
    <w:rsid w:val="00191519"/>
    <w:rsid w:val="00191C14"/>
    <w:rsid w:val="001920BF"/>
    <w:rsid w:val="00192157"/>
    <w:rsid w:val="0019251F"/>
    <w:rsid w:val="00192537"/>
    <w:rsid w:val="001926EC"/>
    <w:rsid w:val="00193191"/>
    <w:rsid w:val="00193AA8"/>
    <w:rsid w:val="0019410B"/>
    <w:rsid w:val="00195684"/>
    <w:rsid w:val="00195842"/>
    <w:rsid w:val="00195BAD"/>
    <w:rsid w:val="001962C1"/>
    <w:rsid w:val="00196E1B"/>
    <w:rsid w:val="00197556"/>
    <w:rsid w:val="00197E18"/>
    <w:rsid w:val="00197E31"/>
    <w:rsid w:val="001A040E"/>
    <w:rsid w:val="001A04F2"/>
    <w:rsid w:val="001A0B70"/>
    <w:rsid w:val="001A0C7D"/>
    <w:rsid w:val="001A1581"/>
    <w:rsid w:val="001A1B24"/>
    <w:rsid w:val="001A21CC"/>
    <w:rsid w:val="001A23F2"/>
    <w:rsid w:val="001A25FB"/>
    <w:rsid w:val="001A277B"/>
    <w:rsid w:val="001A3319"/>
    <w:rsid w:val="001A3478"/>
    <w:rsid w:val="001A4693"/>
    <w:rsid w:val="001A49E7"/>
    <w:rsid w:val="001A4B69"/>
    <w:rsid w:val="001A548D"/>
    <w:rsid w:val="001A5506"/>
    <w:rsid w:val="001A6366"/>
    <w:rsid w:val="001A66F8"/>
    <w:rsid w:val="001A6799"/>
    <w:rsid w:val="001A6974"/>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462"/>
    <w:rsid w:val="001B6481"/>
    <w:rsid w:val="001B6505"/>
    <w:rsid w:val="001B6671"/>
    <w:rsid w:val="001B69D7"/>
    <w:rsid w:val="001B6B4E"/>
    <w:rsid w:val="001B6F54"/>
    <w:rsid w:val="001B7243"/>
    <w:rsid w:val="001B78D0"/>
    <w:rsid w:val="001B7952"/>
    <w:rsid w:val="001B797C"/>
    <w:rsid w:val="001B7A83"/>
    <w:rsid w:val="001B7E74"/>
    <w:rsid w:val="001C0376"/>
    <w:rsid w:val="001C0F66"/>
    <w:rsid w:val="001C114A"/>
    <w:rsid w:val="001C1392"/>
    <w:rsid w:val="001C148B"/>
    <w:rsid w:val="001C16A4"/>
    <w:rsid w:val="001C1999"/>
    <w:rsid w:val="001C2481"/>
    <w:rsid w:val="001C2D55"/>
    <w:rsid w:val="001C2DC0"/>
    <w:rsid w:val="001C2FC8"/>
    <w:rsid w:val="001C3363"/>
    <w:rsid w:val="001C3850"/>
    <w:rsid w:val="001C39C2"/>
    <w:rsid w:val="001C39CB"/>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366"/>
    <w:rsid w:val="001D255B"/>
    <w:rsid w:val="001D26FC"/>
    <w:rsid w:val="001D2A18"/>
    <w:rsid w:val="001D2E7B"/>
    <w:rsid w:val="001D2E8A"/>
    <w:rsid w:val="001D324D"/>
    <w:rsid w:val="001D34EB"/>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D7EB1"/>
    <w:rsid w:val="001E03AD"/>
    <w:rsid w:val="001E0C3D"/>
    <w:rsid w:val="001E1114"/>
    <w:rsid w:val="001E1CF2"/>
    <w:rsid w:val="001E2065"/>
    <w:rsid w:val="001E2462"/>
    <w:rsid w:val="001E2753"/>
    <w:rsid w:val="001E2866"/>
    <w:rsid w:val="001E291E"/>
    <w:rsid w:val="001E29F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E92"/>
    <w:rsid w:val="001E5ED0"/>
    <w:rsid w:val="001E63BB"/>
    <w:rsid w:val="001E664E"/>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095"/>
    <w:rsid w:val="001F2420"/>
    <w:rsid w:val="001F24E3"/>
    <w:rsid w:val="001F25D5"/>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17BB"/>
    <w:rsid w:val="00201E73"/>
    <w:rsid w:val="002025B5"/>
    <w:rsid w:val="002026E3"/>
    <w:rsid w:val="00202A72"/>
    <w:rsid w:val="00202B3A"/>
    <w:rsid w:val="00203114"/>
    <w:rsid w:val="0020313A"/>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6B81"/>
    <w:rsid w:val="002070EA"/>
    <w:rsid w:val="002071CF"/>
    <w:rsid w:val="0020727C"/>
    <w:rsid w:val="00207B6C"/>
    <w:rsid w:val="00207B8F"/>
    <w:rsid w:val="002100A7"/>
    <w:rsid w:val="0021087C"/>
    <w:rsid w:val="00210A41"/>
    <w:rsid w:val="00210D1F"/>
    <w:rsid w:val="00210F69"/>
    <w:rsid w:val="00210FF7"/>
    <w:rsid w:val="0021118E"/>
    <w:rsid w:val="00211731"/>
    <w:rsid w:val="00211AAE"/>
    <w:rsid w:val="00212206"/>
    <w:rsid w:val="00212D25"/>
    <w:rsid w:val="00212FD7"/>
    <w:rsid w:val="00213812"/>
    <w:rsid w:val="0021387F"/>
    <w:rsid w:val="00213CA5"/>
    <w:rsid w:val="0021400A"/>
    <w:rsid w:val="00214051"/>
    <w:rsid w:val="00214A81"/>
    <w:rsid w:val="00214A85"/>
    <w:rsid w:val="00214D2E"/>
    <w:rsid w:val="00214EAF"/>
    <w:rsid w:val="00215262"/>
    <w:rsid w:val="00215362"/>
    <w:rsid w:val="0021554D"/>
    <w:rsid w:val="002156D7"/>
    <w:rsid w:val="00215A3B"/>
    <w:rsid w:val="002160D0"/>
    <w:rsid w:val="002166DB"/>
    <w:rsid w:val="00217133"/>
    <w:rsid w:val="0021799B"/>
    <w:rsid w:val="00217F42"/>
    <w:rsid w:val="002200AE"/>
    <w:rsid w:val="002201CC"/>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AE"/>
    <w:rsid w:val="00223CC4"/>
    <w:rsid w:val="0022493F"/>
    <w:rsid w:val="00225250"/>
    <w:rsid w:val="002252B6"/>
    <w:rsid w:val="00225E42"/>
    <w:rsid w:val="00225FB0"/>
    <w:rsid w:val="00226423"/>
    <w:rsid w:val="00226BEA"/>
    <w:rsid w:val="00226CA8"/>
    <w:rsid w:val="00226CD7"/>
    <w:rsid w:val="00226ECE"/>
    <w:rsid w:val="002274F7"/>
    <w:rsid w:val="0022768A"/>
    <w:rsid w:val="00227A00"/>
    <w:rsid w:val="00227BD0"/>
    <w:rsid w:val="00230070"/>
    <w:rsid w:val="002302A6"/>
    <w:rsid w:val="002305E5"/>
    <w:rsid w:val="002308FE"/>
    <w:rsid w:val="002311D3"/>
    <w:rsid w:val="002316E2"/>
    <w:rsid w:val="00231997"/>
    <w:rsid w:val="00231AF0"/>
    <w:rsid w:val="00231B80"/>
    <w:rsid w:val="00231DC7"/>
    <w:rsid w:val="00231DDC"/>
    <w:rsid w:val="002324A4"/>
    <w:rsid w:val="00232515"/>
    <w:rsid w:val="002328E9"/>
    <w:rsid w:val="00232E3F"/>
    <w:rsid w:val="00233541"/>
    <w:rsid w:val="00233C3D"/>
    <w:rsid w:val="00233C3E"/>
    <w:rsid w:val="00233D28"/>
    <w:rsid w:val="002341B2"/>
    <w:rsid w:val="00234680"/>
    <w:rsid w:val="00234923"/>
    <w:rsid w:val="00234ACA"/>
    <w:rsid w:val="00234B76"/>
    <w:rsid w:val="00234BB7"/>
    <w:rsid w:val="00234FD4"/>
    <w:rsid w:val="002352CB"/>
    <w:rsid w:val="00235B67"/>
    <w:rsid w:val="00235C23"/>
    <w:rsid w:val="00235DE5"/>
    <w:rsid w:val="00236341"/>
    <w:rsid w:val="002368D5"/>
    <w:rsid w:val="00237047"/>
    <w:rsid w:val="00237363"/>
    <w:rsid w:val="0023744A"/>
    <w:rsid w:val="002374E2"/>
    <w:rsid w:val="0023757B"/>
    <w:rsid w:val="00237750"/>
    <w:rsid w:val="00237A0A"/>
    <w:rsid w:val="00237AEB"/>
    <w:rsid w:val="00237D0B"/>
    <w:rsid w:val="00237D56"/>
    <w:rsid w:val="00240260"/>
    <w:rsid w:val="002403E6"/>
    <w:rsid w:val="00240778"/>
    <w:rsid w:val="00240AD3"/>
    <w:rsid w:val="00241E1F"/>
    <w:rsid w:val="002424A4"/>
    <w:rsid w:val="00242940"/>
    <w:rsid w:val="00243307"/>
    <w:rsid w:val="002436DF"/>
    <w:rsid w:val="00243A1B"/>
    <w:rsid w:val="00243A8B"/>
    <w:rsid w:val="00243AD9"/>
    <w:rsid w:val="00243BD8"/>
    <w:rsid w:val="0024403D"/>
    <w:rsid w:val="00244869"/>
    <w:rsid w:val="00244947"/>
    <w:rsid w:val="00245839"/>
    <w:rsid w:val="00245D05"/>
    <w:rsid w:val="00245D3E"/>
    <w:rsid w:val="00245DCF"/>
    <w:rsid w:val="00245E25"/>
    <w:rsid w:val="00246464"/>
    <w:rsid w:val="00246E0F"/>
    <w:rsid w:val="00246EE3"/>
    <w:rsid w:val="0024790A"/>
    <w:rsid w:val="00247A0E"/>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D8"/>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8C3"/>
    <w:rsid w:val="00256999"/>
    <w:rsid w:val="00256FCE"/>
    <w:rsid w:val="00257315"/>
    <w:rsid w:val="00257839"/>
    <w:rsid w:val="00257920"/>
    <w:rsid w:val="002579BD"/>
    <w:rsid w:val="00257B4A"/>
    <w:rsid w:val="00257EDE"/>
    <w:rsid w:val="0026027D"/>
    <w:rsid w:val="00260961"/>
    <w:rsid w:val="00260AC9"/>
    <w:rsid w:val="00260ACF"/>
    <w:rsid w:val="00260B3D"/>
    <w:rsid w:val="00261439"/>
    <w:rsid w:val="00261A2A"/>
    <w:rsid w:val="00262021"/>
    <w:rsid w:val="00262240"/>
    <w:rsid w:val="002625BC"/>
    <w:rsid w:val="00262A5F"/>
    <w:rsid w:val="0026344D"/>
    <w:rsid w:val="002635EF"/>
    <w:rsid w:val="00263782"/>
    <w:rsid w:val="00263976"/>
    <w:rsid w:val="002639F0"/>
    <w:rsid w:val="00263D25"/>
    <w:rsid w:val="00263F8F"/>
    <w:rsid w:val="002640F2"/>
    <w:rsid w:val="00264209"/>
    <w:rsid w:val="002647BC"/>
    <w:rsid w:val="00264833"/>
    <w:rsid w:val="00264925"/>
    <w:rsid w:val="0026558E"/>
    <w:rsid w:val="00265927"/>
    <w:rsid w:val="00265A49"/>
    <w:rsid w:val="002660C5"/>
    <w:rsid w:val="00266744"/>
    <w:rsid w:val="002668FD"/>
    <w:rsid w:val="00266AB3"/>
    <w:rsid w:val="00266E7F"/>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4EA"/>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BF6"/>
    <w:rsid w:val="00284032"/>
    <w:rsid w:val="00284093"/>
    <w:rsid w:val="002842BC"/>
    <w:rsid w:val="00284585"/>
    <w:rsid w:val="002847EB"/>
    <w:rsid w:val="00284AFA"/>
    <w:rsid w:val="00284E44"/>
    <w:rsid w:val="0028515D"/>
    <w:rsid w:val="00286E2F"/>
    <w:rsid w:val="0028719E"/>
    <w:rsid w:val="002877FB"/>
    <w:rsid w:val="002878C8"/>
    <w:rsid w:val="002879CB"/>
    <w:rsid w:val="00287A5A"/>
    <w:rsid w:val="00287B8D"/>
    <w:rsid w:val="00287C32"/>
    <w:rsid w:val="00287C36"/>
    <w:rsid w:val="002904D9"/>
    <w:rsid w:val="00290836"/>
    <w:rsid w:val="002909DD"/>
    <w:rsid w:val="00291455"/>
    <w:rsid w:val="0029160B"/>
    <w:rsid w:val="00291A3F"/>
    <w:rsid w:val="00291C91"/>
    <w:rsid w:val="00291DB7"/>
    <w:rsid w:val="002926A5"/>
    <w:rsid w:val="0029285D"/>
    <w:rsid w:val="002929BA"/>
    <w:rsid w:val="00293590"/>
    <w:rsid w:val="00293823"/>
    <w:rsid w:val="00293872"/>
    <w:rsid w:val="00293C2F"/>
    <w:rsid w:val="00293C63"/>
    <w:rsid w:val="002946FF"/>
    <w:rsid w:val="00294774"/>
    <w:rsid w:val="00294861"/>
    <w:rsid w:val="00294A28"/>
    <w:rsid w:val="002951BB"/>
    <w:rsid w:val="00295535"/>
    <w:rsid w:val="00295C19"/>
    <w:rsid w:val="00296092"/>
    <w:rsid w:val="002964F3"/>
    <w:rsid w:val="002966C4"/>
    <w:rsid w:val="00296A1E"/>
    <w:rsid w:val="00296C18"/>
    <w:rsid w:val="0029702F"/>
    <w:rsid w:val="00297281"/>
    <w:rsid w:val="00297447"/>
    <w:rsid w:val="00297680"/>
    <w:rsid w:val="00297FAD"/>
    <w:rsid w:val="002A0398"/>
    <w:rsid w:val="002A052B"/>
    <w:rsid w:val="002A081E"/>
    <w:rsid w:val="002A0FEE"/>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435"/>
    <w:rsid w:val="002A5B8E"/>
    <w:rsid w:val="002A5D13"/>
    <w:rsid w:val="002A5E54"/>
    <w:rsid w:val="002A61A6"/>
    <w:rsid w:val="002A6269"/>
    <w:rsid w:val="002A6A01"/>
    <w:rsid w:val="002A75BE"/>
    <w:rsid w:val="002A777D"/>
    <w:rsid w:val="002A78C4"/>
    <w:rsid w:val="002B0675"/>
    <w:rsid w:val="002B0927"/>
    <w:rsid w:val="002B09E7"/>
    <w:rsid w:val="002B127B"/>
    <w:rsid w:val="002B1348"/>
    <w:rsid w:val="002B1659"/>
    <w:rsid w:val="002B19FC"/>
    <w:rsid w:val="002B1ACB"/>
    <w:rsid w:val="002B1C7F"/>
    <w:rsid w:val="002B1D19"/>
    <w:rsid w:val="002B1D3C"/>
    <w:rsid w:val="002B25CF"/>
    <w:rsid w:val="002B265F"/>
    <w:rsid w:val="002B27D9"/>
    <w:rsid w:val="002B2DBA"/>
    <w:rsid w:val="002B321E"/>
    <w:rsid w:val="002B40B2"/>
    <w:rsid w:val="002B418F"/>
    <w:rsid w:val="002B5792"/>
    <w:rsid w:val="002B592E"/>
    <w:rsid w:val="002B595A"/>
    <w:rsid w:val="002B5D46"/>
    <w:rsid w:val="002B5DCA"/>
    <w:rsid w:val="002B5E92"/>
    <w:rsid w:val="002B5F5B"/>
    <w:rsid w:val="002B5FC1"/>
    <w:rsid w:val="002B64CE"/>
    <w:rsid w:val="002B65BF"/>
    <w:rsid w:val="002B69D1"/>
    <w:rsid w:val="002B6C15"/>
    <w:rsid w:val="002B6E09"/>
    <w:rsid w:val="002B6F5B"/>
    <w:rsid w:val="002B787F"/>
    <w:rsid w:val="002B79C2"/>
    <w:rsid w:val="002B7F41"/>
    <w:rsid w:val="002C04A3"/>
    <w:rsid w:val="002C05DF"/>
    <w:rsid w:val="002C0628"/>
    <w:rsid w:val="002C09A4"/>
    <w:rsid w:val="002C0A7F"/>
    <w:rsid w:val="002C101B"/>
    <w:rsid w:val="002C1516"/>
    <w:rsid w:val="002C15CC"/>
    <w:rsid w:val="002C189A"/>
    <w:rsid w:val="002C1B75"/>
    <w:rsid w:val="002C1C24"/>
    <w:rsid w:val="002C1CE6"/>
    <w:rsid w:val="002C22A1"/>
    <w:rsid w:val="002C246A"/>
    <w:rsid w:val="002C27D6"/>
    <w:rsid w:val="002C3222"/>
    <w:rsid w:val="002C32AD"/>
    <w:rsid w:val="002C3326"/>
    <w:rsid w:val="002C3343"/>
    <w:rsid w:val="002C42C0"/>
    <w:rsid w:val="002C439E"/>
    <w:rsid w:val="002C4466"/>
    <w:rsid w:val="002C46D5"/>
    <w:rsid w:val="002C4A38"/>
    <w:rsid w:val="002C4B43"/>
    <w:rsid w:val="002C4DFE"/>
    <w:rsid w:val="002C501A"/>
    <w:rsid w:val="002C595E"/>
    <w:rsid w:val="002C5B1C"/>
    <w:rsid w:val="002C5B49"/>
    <w:rsid w:val="002C61A9"/>
    <w:rsid w:val="002C6379"/>
    <w:rsid w:val="002C65EF"/>
    <w:rsid w:val="002C6844"/>
    <w:rsid w:val="002C6A1C"/>
    <w:rsid w:val="002C707D"/>
    <w:rsid w:val="002C70F3"/>
    <w:rsid w:val="002C71EE"/>
    <w:rsid w:val="002C7DA3"/>
    <w:rsid w:val="002C7DE0"/>
    <w:rsid w:val="002D01A0"/>
    <w:rsid w:val="002D03E6"/>
    <w:rsid w:val="002D0D38"/>
    <w:rsid w:val="002D0D58"/>
    <w:rsid w:val="002D0E11"/>
    <w:rsid w:val="002D141B"/>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38A8"/>
    <w:rsid w:val="002D414D"/>
    <w:rsid w:val="002D4552"/>
    <w:rsid w:val="002D48ED"/>
    <w:rsid w:val="002D4900"/>
    <w:rsid w:val="002D4A66"/>
    <w:rsid w:val="002D4DCA"/>
    <w:rsid w:val="002D4F2D"/>
    <w:rsid w:val="002D4F34"/>
    <w:rsid w:val="002D5301"/>
    <w:rsid w:val="002D5A4F"/>
    <w:rsid w:val="002D5C9A"/>
    <w:rsid w:val="002D5D8E"/>
    <w:rsid w:val="002D6150"/>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048"/>
    <w:rsid w:val="002E63FA"/>
    <w:rsid w:val="002E68ED"/>
    <w:rsid w:val="002E6914"/>
    <w:rsid w:val="002E69E2"/>
    <w:rsid w:val="002E729D"/>
    <w:rsid w:val="002E72C6"/>
    <w:rsid w:val="002E730B"/>
    <w:rsid w:val="002E7503"/>
    <w:rsid w:val="002E79F5"/>
    <w:rsid w:val="002E7F1C"/>
    <w:rsid w:val="002F03C4"/>
    <w:rsid w:val="002F062F"/>
    <w:rsid w:val="002F0BC0"/>
    <w:rsid w:val="002F0DD4"/>
    <w:rsid w:val="002F1057"/>
    <w:rsid w:val="002F1479"/>
    <w:rsid w:val="002F1811"/>
    <w:rsid w:val="002F1DE1"/>
    <w:rsid w:val="002F253F"/>
    <w:rsid w:val="002F27A4"/>
    <w:rsid w:val="002F297D"/>
    <w:rsid w:val="002F2A75"/>
    <w:rsid w:val="002F2C5F"/>
    <w:rsid w:val="002F2C88"/>
    <w:rsid w:val="002F34AE"/>
    <w:rsid w:val="002F38C0"/>
    <w:rsid w:val="002F3B6C"/>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619"/>
    <w:rsid w:val="0030184F"/>
    <w:rsid w:val="00301A7E"/>
    <w:rsid w:val="00301BC1"/>
    <w:rsid w:val="00301BCA"/>
    <w:rsid w:val="00301CB6"/>
    <w:rsid w:val="00301CC9"/>
    <w:rsid w:val="00301E1C"/>
    <w:rsid w:val="00301ED9"/>
    <w:rsid w:val="00301F10"/>
    <w:rsid w:val="00302249"/>
    <w:rsid w:val="003022D6"/>
    <w:rsid w:val="003024F5"/>
    <w:rsid w:val="00302940"/>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5A3"/>
    <w:rsid w:val="0030664F"/>
    <w:rsid w:val="00306EFD"/>
    <w:rsid w:val="00306F0E"/>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56CE"/>
    <w:rsid w:val="00316084"/>
    <w:rsid w:val="003165A7"/>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0EBA"/>
    <w:rsid w:val="0032103A"/>
    <w:rsid w:val="003212C9"/>
    <w:rsid w:val="0032172E"/>
    <w:rsid w:val="00321825"/>
    <w:rsid w:val="00321E8A"/>
    <w:rsid w:val="0032238F"/>
    <w:rsid w:val="0032293A"/>
    <w:rsid w:val="00322A2B"/>
    <w:rsid w:val="00322C2B"/>
    <w:rsid w:val="00322CDA"/>
    <w:rsid w:val="00322FA6"/>
    <w:rsid w:val="00322FE7"/>
    <w:rsid w:val="00323028"/>
    <w:rsid w:val="00323048"/>
    <w:rsid w:val="00323396"/>
    <w:rsid w:val="00323588"/>
    <w:rsid w:val="003235CC"/>
    <w:rsid w:val="00323DC3"/>
    <w:rsid w:val="003244CC"/>
    <w:rsid w:val="003246D2"/>
    <w:rsid w:val="00324D71"/>
    <w:rsid w:val="0032626B"/>
    <w:rsid w:val="0032634B"/>
    <w:rsid w:val="003265CB"/>
    <w:rsid w:val="0032688B"/>
    <w:rsid w:val="00326A0A"/>
    <w:rsid w:val="0032724C"/>
    <w:rsid w:val="003275D4"/>
    <w:rsid w:val="00327890"/>
    <w:rsid w:val="00327A93"/>
    <w:rsid w:val="00327D75"/>
    <w:rsid w:val="00327FA7"/>
    <w:rsid w:val="0033045B"/>
    <w:rsid w:val="00330B9F"/>
    <w:rsid w:val="00330D81"/>
    <w:rsid w:val="003316F5"/>
    <w:rsid w:val="00331AEB"/>
    <w:rsid w:val="00331E4D"/>
    <w:rsid w:val="0033208B"/>
    <w:rsid w:val="003322AA"/>
    <w:rsid w:val="0033297A"/>
    <w:rsid w:val="00332E37"/>
    <w:rsid w:val="00332EC1"/>
    <w:rsid w:val="00332F13"/>
    <w:rsid w:val="0033312F"/>
    <w:rsid w:val="0033328D"/>
    <w:rsid w:val="0033333A"/>
    <w:rsid w:val="0033395A"/>
    <w:rsid w:val="00333D70"/>
    <w:rsid w:val="00333FDB"/>
    <w:rsid w:val="003341B5"/>
    <w:rsid w:val="00334AB4"/>
    <w:rsid w:val="00334F2D"/>
    <w:rsid w:val="003351C5"/>
    <w:rsid w:val="00335411"/>
    <w:rsid w:val="003357E4"/>
    <w:rsid w:val="003360CF"/>
    <w:rsid w:val="0033669A"/>
    <w:rsid w:val="003366A3"/>
    <w:rsid w:val="0033694A"/>
    <w:rsid w:val="00336B9A"/>
    <w:rsid w:val="00336BFD"/>
    <w:rsid w:val="00336C10"/>
    <w:rsid w:val="00336C59"/>
    <w:rsid w:val="00336CF5"/>
    <w:rsid w:val="00336D55"/>
    <w:rsid w:val="00337364"/>
    <w:rsid w:val="00337462"/>
    <w:rsid w:val="00337484"/>
    <w:rsid w:val="003379EF"/>
    <w:rsid w:val="0034050C"/>
    <w:rsid w:val="003407E3"/>
    <w:rsid w:val="00340F0C"/>
    <w:rsid w:val="0034144A"/>
    <w:rsid w:val="00341493"/>
    <w:rsid w:val="0034163E"/>
    <w:rsid w:val="003417BF"/>
    <w:rsid w:val="003418E0"/>
    <w:rsid w:val="0034194C"/>
    <w:rsid w:val="00341FE0"/>
    <w:rsid w:val="00342154"/>
    <w:rsid w:val="00342587"/>
    <w:rsid w:val="00342632"/>
    <w:rsid w:val="00342F35"/>
    <w:rsid w:val="00342FAD"/>
    <w:rsid w:val="00343367"/>
    <w:rsid w:val="00343547"/>
    <w:rsid w:val="0034378F"/>
    <w:rsid w:val="00343AC5"/>
    <w:rsid w:val="00344063"/>
    <w:rsid w:val="0034431F"/>
    <w:rsid w:val="00344A5B"/>
    <w:rsid w:val="00344DDC"/>
    <w:rsid w:val="003450DB"/>
    <w:rsid w:val="003452F1"/>
    <w:rsid w:val="00345530"/>
    <w:rsid w:val="003457DF"/>
    <w:rsid w:val="00345C75"/>
    <w:rsid w:val="00346405"/>
    <w:rsid w:val="00346B73"/>
    <w:rsid w:val="00346B99"/>
    <w:rsid w:val="00346D70"/>
    <w:rsid w:val="00346F65"/>
    <w:rsid w:val="003472E6"/>
    <w:rsid w:val="0034735A"/>
    <w:rsid w:val="00347831"/>
    <w:rsid w:val="00347DFA"/>
    <w:rsid w:val="00347F6B"/>
    <w:rsid w:val="00350414"/>
    <w:rsid w:val="00350815"/>
    <w:rsid w:val="00350888"/>
    <w:rsid w:val="00350CD1"/>
    <w:rsid w:val="003516DE"/>
    <w:rsid w:val="00351FA8"/>
    <w:rsid w:val="00351FCB"/>
    <w:rsid w:val="00352260"/>
    <w:rsid w:val="0035258C"/>
    <w:rsid w:val="00352CD3"/>
    <w:rsid w:val="00353510"/>
    <w:rsid w:val="00353962"/>
    <w:rsid w:val="00354418"/>
    <w:rsid w:val="003544F6"/>
    <w:rsid w:val="00354612"/>
    <w:rsid w:val="00354C4B"/>
    <w:rsid w:val="00354CD8"/>
    <w:rsid w:val="00354ECD"/>
    <w:rsid w:val="00354EFD"/>
    <w:rsid w:val="00355022"/>
    <w:rsid w:val="0035546D"/>
    <w:rsid w:val="00355BD4"/>
    <w:rsid w:val="00355DCF"/>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B42"/>
    <w:rsid w:val="00362E8C"/>
    <w:rsid w:val="00362ED2"/>
    <w:rsid w:val="003634B4"/>
    <w:rsid w:val="00363B72"/>
    <w:rsid w:val="00363F8A"/>
    <w:rsid w:val="00364370"/>
    <w:rsid w:val="003647DE"/>
    <w:rsid w:val="00364A4D"/>
    <w:rsid w:val="00364FAE"/>
    <w:rsid w:val="003656FB"/>
    <w:rsid w:val="00365954"/>
    <w:rsid w:val="0036598B"/>
    <w:rsid w:val="003668D7"/>
    <w:rsid w:val="003668FE"/>
    <w:rsid w:val="00367500"/>
    <w:rsid w:val="00367C06"/>
    <w:rsid w:val="00367CB4"/>
    <w:rsid w:val="0037017E"/>
    <w:rsid w:val="0037064E"/>
    <w:rsid w:val="00370CAC"/>
    <w:rsid w:val="00370E67"/>
    <w:rsid w:val="00371342"/>
    <w:rsid w:val="00371AC7"/>
    <w:rsid w:val="00371BD2"/>
    <w:rsid w:val="00371E8A"/>
    <w:rsid w:val="00372166"/>
    <w:rsid w:val="00372277"/>
    <w:rsid w:val="00372351"/>
    <w:rsid w:val="0037242B"/>
    <w:rsid w:val="00372E30"/>
    <w:rsid w:val="00373810"/>
    <w:rsid w:val="00373B03"/>
    <w:rsid w:val="00373E74"/>
    <w:rsid w:val="00374322"/>
    <w:rsid w:val="00374655"/>
    <w:rsid w:val="00374FDF"/>
    <w:rsid w:val="0037528F"/>
    <w:rsid w:val="003756F7"/>
    <w:rsid w:val="00375C3B"/>
    <w:rsid w:val="00376092"/>
    <w:rsid w:val="003762FC"/>
    <w:rsid w:val="00376319"/>
    <w:rsid w:val="0037637F"/>
    <w:rsid w:val="003764EF"/>
    <w:rsid w:val="00376558"/>
    <w:rsid w:val="00376635"/>
    <w:rsid w:val="00376AC9"/>
    <w:rsid w:val="00377CE1"/>
    <w:rsid w:val="00377E5F"/>
    <w:rsid w:val="003800DD"/>
    <w:rsid w:val="003802A2"/>
    <w:rsid w:val="003808B4"/>
    <w:rsid w:val="003810A3"/>
    <w:rsid w:val="00381296"/>
    <w:rsid w:val="00381881"/>
    <w:rsid w:val="00381AF1"/>
    <w:rsid w:val="00382172"/>
    <w:rsid w:val="003825A3"/>
    <w:rsid w:val="003826BD"/>
    <w:rsid w:val="0038274A"/>
    <w:rsid w:val="00382E0B"/>
    <w:rsid w:val="00382F45"/>
    <w:rsid w:val="00382F66"/>
    <w:rsid w:val="00382FBF"/>
    <w:rsid w:val="00383089"/>
    <w:rsid w:val="003831E7"/>
    <w:rsid w:val="00383EF0"/>
    <w:rsid w:val="003847FD"/>
    <w:rsid w:val="00384FBE"/>
    <w:rsid w:val="003850E7"/>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87C7F"/>
    <w:rsid w:val="00387F39"/>
    <w:rsid w:val="00390118"/>
    <w:rsid w:val="00390AD8"/>
    <w:rsid w:val="00390BF4"/>
    <w:rsid w:val="0039119D"/>
    <w:rsid w:val="00391313"/>
    <w:rsid w:val="0039134B"/>
    <w:rsid w:val="0039178F"/>
    <w:rsid w:val="00391A63"/>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5589"/>
    <w:rsid w:val="00396027"/>
    <w:rsid w:val="003968B8"/>
    <w:rsid w:val="00396ACE"/>
    <w:rsid w:val="00396C58"/>
    <w:rsid w:val="00397615"/>
    <w:rsid w:val="0039766D"/>
    <w:rsid w:val="0039786D"/>
    <w:rsid w:val="003978C7"/>
    <w:rsid w:val="003979D3"/>
    <w:rsid w:val="00397E58"/>
    <w:rsid w:val="003A024D"/>
    <w:rsid w:val="003A068E"/>
    <w:rsid w:val="003A069A"/>
    <w:rsid w:val="003A0C02"/>
    <w:rsid w:val="003A1080"/>
    <w:rsid w:val="003A1190"/>
    <w:rsid w:val="003A13DA"/>
    <w:rsid w:val="003A1428"/>
    <w:rsid w:val="003A1523"/>
    <w:rsid w:val="003A16AA"/>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CA1"/>
    <w:rsid w:val="003A6DCF"/>
    <w:rsid w:val="003A6E12"/>
    <w:rsid w:val="003A706F"/>
    <w:rsid w:val="003A7277"/>
    <w:rsid w:val="003A76D1"/>
    <w:rsid w:val="003A7965"/>
    <w:rsid w:val="003A7BE4"/>
    <w:rsid w:val="003B0040"/>
    <w:rsid w:val="003B004C"/>
    <w:rsid w:val="003B0294"/>
    <w:rsid w:val="003B077B"/>
    <w:rsid w:val="003B0B1C"/>
    <w:rsid w:val="003B0C9F"/>
    <w:rsid w:val="003B10DA"/>
    <w:rsid w:val="003B1983"/>
    <w:rsid w:val="003B2737"/>
    <w:rsid w:val="003B28B2"/>
    <w:rsid w:val="003B2D20"/>
    <w:rsid w:val="003B2DB7"/>
    <w:rsid w:val="003B3185"/>
    <w:rsid w:val="003B332E"/>
    <w:rsid w:val="003B359C"/>
    <w:rsid w:val="003B3A06"/>
    <w:rsid w:val="003B3B29"/>
    <w:rsid w:val="003B3C24"/>
    <w:rsid w:val="003B41E3"/>
    <w:rsid w:val="003B44AB"/>
    <w:rsid w:val="003B481A"/>
    <w:rsid w:val="003B493E"/>
    <w:rsid w:val="003B4AE0"/>
    <w:rsid w:val="003B4ED4"/>
    <w:rsid w:val="003B5138"/>
    <w:rsid w:val="003B5498"/>
    <w:rsid w:val="003B5702"/>
    <w:rsid w:val="003B59F4"/>
    <w:rsid w:val="003B5BAA"/>
    <w:rsid w:val="003B6643"/>
    <w:rsid w:val="003B6C2D"/>
    <w:rsid w:val="003B6E44"/>
    <w:rsid w:val="003B6F2C"/>
    <w:rsid w:val="003B6FC4"/>
    <w:rsid w:val="003B7211"/>
    <w:rsid w:val="003B7267"/>
    <w:rsid w:val="003B737B"/>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4ED"/>
    <w:rsid w:val="003C4619"/>
    <w:rsid w:val="003C465D"/>
    <w:rsid w:val="003C475E"/>
    <w:rsid w:val="003C47AD"/>
    <w:rsid w:val="003C482B"/>
    <w:rsid w:val="003C4B4E"/>
    <w:rsid w:val="003C4D9A"/>
    <w:rsid w:val="003C5025"/>
    <w:rsid w:val="003C5280"/>
    <w:rsid w:val="003C54FD"/>
    <w:rsid w:val="003C5630"/>
    <w:rsid w:val="003C56D7"/>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33F5"/>
    <w:rsid w:val="003D37F4"/>
    <w:rsid w:val="003D390C"/>
    <w:rsid w:val="003D3A66"/>
    <w:rsid w:val="003D5114"/>
    <w:rsid w:val="003D573C"/>
    <w:rsid w:val="003D5AB0"/>
    <w:rsid w:val="003D5CF7"/>
    <w:rsid w:val="003D5FD8"/>
    <w:rsid w:val="003D626C"/>
    <w:rsid w:val="003D659B"/>
    <w:rsid w:val="003D671C"/>
    <w:rsid w:val="003D67A6"/>
    <w:rsid w:val="003D6FCB"/>
    <w:rsid w:val="003D7D10"/>
    <w:rsid w:val="003D7E13"/>
    <w:rsid w:val="003E0231"/>
    <w:rsid w:val="003E0323"/>
    <w:rsid w:val="003E079E"/>
    <w:rsid w:val="003E08B3"/>
    <w:rsid w:val="003E0B5F"/>
    <w:rsid w:val="003E0B9B"/>
    <w:rsid w:val="003E1070"/>
    <w:rsid w:val="003E1264"/>
    <w:rsid w:val="003E1338"/>
    <w:rsid w:val="003E153F"/>
    <w:rsid w:val="003E210D"/>
    <w:rsid w:val="003E2670"/>
    <w:rsid w:val="003E27FA"/>
    <w:rsid w:val="003E2A08"/>
    <w:rsid w:val="003E2A70"/>
    <w:rsid w:val="003E31A0"/>
    <w:rsid w:val="003E3733"/>
    <w:rsid w:val="003E380A"/>
    <w:rsid w:val="003E4081"/>
    <w:rsid w:val="003E4559"/>
    <w:rsid w:val="003E5075"/>
    <w:rsid w:val="003E5099"/>
    <w:rsid w:val="003E51B0"/>
    <w:rsid w:val="003E5233"/>
    <w:rsid w:val="003E528A"/>
    <w:rsid w:val="003E55AD"/>
    <w:rsid w:val="003E570B"/>
    <w:rsid w:val="003E576C"/>
    <w:rsid w:val="003E5B2C"/>
    <w:rsid w:val="003E5D22"/>
    <w:rsid w:val="003E5DAD"/>
    <w:rsid w:val="003E6AFD"/>
    <w:rsid w:val="003E6E6D"/>
    <w:rsid w:val="003E6F30"/>
    <w:rsid w:val="003E7840"/>
    <w:rsid w:val="003E78F2"/>
    <w:rsid w:val="003E7B17"/>
    <w:rsid w:val="003F01E1"/>
    <w:rsid w:val="003F0386"/>
    <w:rsid w:val="003F0D8F"/>
    <w:rsid w:val="003F11ED"/>
    <w:rsid w:val="003F1369"/>
    <w:rsid w:val="003F1482"/>
    <w:rsid w:val="003F19A5"/>
    <w:rsid w:val="003F1C39"/>
    <w:rsid w:val="003F23C5"/>
    <w:rsid w:val="003F28C6"/>
    <w:rsid w:val="003F2AC0"/>
    <w:rsid w:val="003F2D40"/>
    <w:rsid w:val="003F2DF5"/>
    <w:rsid w:val="003F330C"/>
    <w:rsid w:val="003F33EC"/>
    <w:rsid w:val="003F34B6"/>
    <w:rsid w:val="003F3612"/>
    <w:rsid w:val="003F3688"/>
    <w:rsid w:val="003F38DD"/>
    <w:rsid w:val="003F3D28"/>
    <w:rsid w:val="003F4024"/>
    <w:rsid w:val="003F489A"/>
    <w:rsid w:val="003F49B3"/>
    <w:rsid w:val="003F4BBD"/>
    <w:rsid w:val="003F4C7C"/>
    <w:rsid w:val="003F4CE9"/>
    <w:rsid w:val="003F4DE6"/>
    <w:rsid w:val="003F50B7"/>
    <w:rsid w:val="003F530B"/>
    <w:rsid w:val="003F53CA"/>
    <w:rsid w:val="003F54FE"/>
    <w:rsid w:val="003F5B41"/>
    <w:rsid w:val="003F5B81"/>
    <w:rsid w:val="003F6E1C"/>
    <w:rsid w:val="003F6E23"/>
    <w:rsid w:val="003F6F52"/>
    <w:rsid w:val="003F6FAF"/>
    <w:rsid w:val="003F70BD"/>
    <w:rsid w:val="003F7C34"/>
    <w:rsid w:val="0040030A"/>
    <w:rsid w:val="00400773"/>
    <w:rsid w:val="00400B59"/>
    <w:rsid w:val="00400C3F"/>
    <w:rsid w:val="00400CCA"/>
    <w:rsid w:val="00400ED6"/>
    <w:rsid w:val="00401213"/>
    <w:rsid w:val="00401846"/>
    <w:rsid w:val="004018C4"/>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6117"/>
    <w:rsid w:val="00407165"/>
    <w:rsid w:val="00407448"/>
    <w:rsid w:val="00407594"/>
    <w:rsid w:val="00407F2A"/>
    <w:rsid w:val="00410EED"/>
    <w:rsid w:val="00411182"/>
    <w:rsid w:val="004112F2"/>
    <w:rsid w:val="004113EE"/>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934"/>
    <w:rsid w:val="00416B00"/>
    <w:rsid w:val="00416CA2"/>
    <w:rsid w:val="004170E1"/>
    <w:rsid w:val="0041747B"/>
    <w:rsid w:val="004178A8"/>
    <w:rsid w:val="00417910"/>
    <w:rsid w:val="00417E22"/>
    <w:rsid w:val="004200D5"/>
    <w:rsid w:val="004200D6"/>
    <w:rsid w:val="00420582"/>
    <w:rsid w:val="00420614"/>
    <w:rsid w:val="00420A79"/>
    <w:rsid w:val="00420C29"/>
    <w:rsid w:val="00420D35"/>
    <w:rsid w:val="00420EE5"/>
    <w:rsid w:val="004216BB"/>
    <w:rsid w:val="00421BC5"/>
    <w:rsid w:val="004221F2"/>
    <w:rsid w:val="0042261B"/>
    <w:rsid w:val="00422760"/>
    <w:rsid w:val="0042299B"/>
    <w:rsid w:val="00422A10"/>
    <w:rsid w:val="004235C3"/>
    <w:rsid w:val="0042368F"/>
    <w:rsid w:val="00423962"/>
    <w:rsid w:val="00423CAA"/>
    <w:rsid w:val="00423FCC"/>
    <w:rsid w:val="00424307"/>
    <w:rsid w:val="00424769"/>
    <w:rsid w:val="00424A97"/>
    <w:rsid w:val="0042501A"/>
    <w:rsid w:val="00425242"/>
    <w:rsid w:val="00425624"/>
    <w:rsid w:val="004258B3"/>
    <w:rsid w:val="0042634F"/>
    <w:rsid w:val="00426644"/>
    <w:rsid w:val="00426656"/>
    <w:rsid w:val="0042670C"/>
    <w:rsid w:val="00426A13"/>
    <w:rsid w:val="00426A5A"/>
    <w:rsid w:val="00426BF5"/>
    <w:rsid w:val="00426FA2"/>
    <w:rsid w:val="00427305"/>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EA9"/>
    <w:rsid w:val="00434FD2"/>
    <w:rsid w:val="004358E1"/>
    <w:rsid w:val="00436178"/>
    <w:rsid w:val="00436265"/>
    <w:rsid w:val="004366A9"/>
    <w:rsid w:val="0043674C"/>
    <w:rsid w:val="0043681E"/>
    <w:rsid w:val="00436E8B"/>
    <w:rsid w:val="00436EBC"/>
    <w:rsid w:val="0043722C"/>
    <w:rsid w:val="00437827"/>
    <w:rsid w:val="004379F8"/>
    <w:rsid w:val="00437A6C"/>
    <w:rsid w:val="00440318"/>
    <w:rsid w:val="004404B0"/>
    <w:rsid w:val="0044099E"/>
    <w:rsid w:val="00440ECE"/>
    <w:rsid w:val="00441128"/>
    <w:rsid w:val="004413D1"/>
    <w:rsid w:val="0044178B"/>
    <w:rsid w:val="004422DB"/>
    <w:rsid w:val="004423D0"/>
    <w:rsid w:val="00442455"/>
    <w:rsid w:val="00442A39"/>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714"/>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4B8"/>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57A9F"/>
    <w:rsid w:val="004600B5"/>
    <w:rsid w:val="004603AA"/>
    <w:rsid w:val="004605A9"/>
    <w:rsid w:val="004605FA"/>
    <w:rsid w:val="0046068A"/>
    <w:rsid w:val="00460C3F"/>
    <w:rsid w:val="00460C50"/>
    <w:rsid w:val="00461210"/>
    <w:rsid w:val="00461569"/>
    <w:rsid w:val="0046168B"/>
    <w:rsid w:val="0046173B"/>
    <w:rsid w:val="004617A2"/>
    <w:rsid w:val="004618FE"/>
    <w:rsid w:val="0046210B"/>
    <w:rsid w:val="00462488"/>
    <w:rsid w:val="004626E4"/>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6FE9"/>
    <w:rsid w:val="00467047"/>
    <w:rsid w:val="004670C7"/>
    <w:rsid w:val="00467503"/>
    <w:rsid w:val="00467597"/>
    <w:rsid w:val="00467A91"/>
    <w:rsid w:val="00467B9A"/>
    <w:rsid w:val="00467CA4"/>
    <w:rsid w:val="004708FE"/>
    <w:rsid w:val="00470BFF"/>
    <w:rsid w:val="00470C5C"/>
    <w:rsid w:val="00470E2A"/>
    <w:rsid w:val="00471796"/>
    <w:rsid w:val="0047184F"/>
    <w:rsid w:val="00471AAB"/>
    <w:rsid w:val="00471BDE"/>
    <w:rsid w:val="00471CC5"/>
    <w:rsid w:val="00472631"/>
    <w:rsid w:val="00472C46"/>
    <w:rsid w:val="00473206"/>
    <w:rsid w:val="00473682"/>
    <w:rsid w:val="00473DCC"/>
    <w:rsid w:val="00474399"/>
    <w:rsid w:val="00474496"/>
    <w:rsid w:val="004746EB"/>
    <w:rsid w:val="00474FBF"/>
    <w:rsid w:val="004755DD"/>
    <w:rsid w:val="004762D9"/>
    <w:rsid w:val="004763E3"/>
    <w:rsid w:val="004767EF"/>
    <w:rsid w:val="00476E9A"/>
    <w:rsid w:val="0047719C"/>
    <w:rsid w:val="004771A6"/>
    <w:rsid w:val="00480888"/>
    <w:rsid w:val="0048088F"/>
    <w:rsid w:val="0048098F"/>
    <w:rsid w:val="00481086"/>
    <w:rsid w:val="0048150E"/>
    <w:rsid w:val="00481918"/>
    <w:rsid w:val="00481980"/>
    <w:rsid w:val="004827E1"/>
    <w:rsid w:val="00482967"/>
    <w:rsid w:val="0048299E"/>
    <w:rsid w:val="00482DAA"/>
    <w:rsid w:val="004831D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76C"/>
    <w:rsid w:val="00492865"/>
    <w:rsid w:val="00492C30"/>
    <w:rsid w:val="004932F4"/>
    <w:rsid w:val="00493991"/>
    <w:rsid w:val="00493B9B"/>
    <w:rsid w:val="00494068"/>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6D1"/>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7AD"/>
    <w:rsid w:val="004A4895"/>
    <w:rsid w:val="004A4B9C"/>
    <w:rsid w:val="004A4D4B"/>
    <w:rsid w:val="004A548F"/>
    <w:rsid w:val="004A5822"/>
    <w:rsid w:val="004A6177"/>
    <w:rsid w:val="004A625D"/>
    <w:rsid w:val="004A62A8"/>
    <w:rsid w:val="004A6652"/>
    <w:rsid w:val="004A6ACE"/>
    <w:rsid w:val="004A6D32"/>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67"/>
    <w:rsid w:val="004B47A0"/>
    <w:rsid w:val="004B4BC6"/>
    <w:rsid w:val="004B4C5A"/>
    <w:rsid w:val="004B4C7C"/>
    <w:rsid w:val="004B4C8A"/>
    <w:rsid w:val="004B4FBE"/>
    <w:rsid w:val="004B58E5"/>
    <w:rsid w:val="004B5C2A"/>
    <w:rsid w:val="004B628F"/>
    <w:rsid w:val="004B63A7"/>
    <w:rsid w:val="004B68CD"/>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B3A"/>
    <w:rsid w:val="004C4CD6"/>
    <w:rsid w:val="004C4DA2"/>
    <w:rsid w:val="004C4E49"/>
    <w:rsid w:val="004C4FDF"/>
    <w:rsid w:val="004C519B"/>
    <w:rsid w:val="004C5310"/>
    <w:rsid w:val="004C54CE"/>
    <w:rsid w:val="004C5DD0"/>
    <w:rsid w:val="004C5E82"/>
    <w:rsid w:val="004C634B"/>
    <w:rsid w:val="004C6471"/>
    <w:rsid w:val="004C64A0"/>
    <w:rsid w:val="004C64D7"/>
    <w:rsid w:val="004C6748"/>
    <w:rsid w:val="004C6D90"/>
    <w:rsid w:val="004C6F0B"/>
    <w:rsid w:val="004C7063"/>
    <w:rsid w:val="004C787A"/>
    <w:rsid w:val="004C7E8F"/>
    <w:rsid w:val="004D0024"/>
    <w:rsid w:val="004D0100"/>
    <w:rsid w:val="004D011C"/>
    <w:rsid w:val="004D041B"/>
    <w:rsid w:val="004D08BA"/>
    <w:rsid w:val="004D0D55"/>
    <w:rsid w:val="004D11D0"/>
    <w:rsid w:val="004D144B"/>
    <w:rsid w:val="004D14BC"/>
    <w:rsid w:val="004D2467"/>
    <w:rsid w:val="004D28B5"/>
    <w:rsid w:val="004D333A"/>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139"/>
    <w:rsid w:val="004E07C4"/>
    <w:rsid w:val="004E07D4"/>
    <w:rsid w:val="004E0B4E"/>
    <w:rsid w:val="004E0B6B"/>
    <w:rsid w:val="004E1359"/>
    <w:rsid w:val="004E13B3"/>
    <w:rsid w:val="004E1C12"/>
    <w:rsid w:val="004E20FE"/>
    <w:rsid w:val="004E2114"/>
    <w:rsid w:val="004E21A1"/>
    <w:rsid w:val="004E223B"/>
    <w:rsid w:val="004E25C6"/>
    <w:rsid w:val="004E2907"/>
    <w:rsid w:val="004E34D5"/>
    <w:rsid w:val="004E3789"/>
    <w:rsid w:val="004E3A65"/>
    <w:rsid w:val="004E3F3C"/>
    <w:rsid w:val="004E3FEF"/>
    <w:rsid w:val="004E5042"/>
    <w:rsid w:val="004E51A5"/>
    <w:rsid w:val="004E5466"/>
    <w:rsid w:val="004E5974"/>
    <w:rsid w:val="004E5D95"/>
    <w:rsid w:val="004E5F5E"/>
    <w:rsid w:val="004E60EE"/>
    <w:rsid w:val="004E65B4"/>
    <w:rsid w:val="004E6633"/>
    <w:rsid w:val="004E69FA"/>
    <w:rsid w:val="004E6A27"/>
    <w:rsid w:val="004E7427"/>
    <w:rsid w:val="004E77DD"/>
    <w:rsid w:val="004E7C2D"/>
    <w:rsid w:val="004E7F0C"/>
    <w:rsid w:val="004E7F59"/>
    <w:rsid w:val="004F0749"/>
    <w:rsid w:val="004F07A8"/>
    <w:rsid w:val="004F096C"/>
    <w:rsid w:val="004F09FB"/>
    <w:rsid w:val="004F0E63"/>
    <w:rsid w:val="004F1E1E"/>
    <w:rsid w:val="004F1E8C"/>
    <w:rsid w:val="004F230C"/>
    <w:rsid w:val="004F285D"/>
    <w:rsid w:val="004F28E8"/>
    <w:rsid w:val="004F28FD"/>
    <w:rsid w:val="004F2B61"/>
    <w:rsid w:val="004F2D2F"/>
    <w:rsid w:val="004F2E1C"/>
    <w:rsid w:val="004F2FB6"/>
    <w:rsid w:val="004F331D"/>
    <w:rsid w:val="004F35A6"/>
    <w:rsid w:val="004F370C"/>
    <w:rsid w:val="004F39E8"/>
    <w:rsid w:val="004F3C98"/>
    <w:rsid w:val="004F3EF7"/>
    <w:rsid w:val="004F437A"/>
    <w:rsid w:val="004F4918"/>
    <w:rsid w:val="004F4EDB"/>
    <w:rsid w:val="004F5106"/>
    <w:rsid w:val="004F51BB"/>
    <w:rsid w:val="004F58F5"/>
    <w:rsid w:val="004F6165"/>
    <w:rsid w:val="004F6C47"/>
    <w:rsid w:val="004F6DF6"/>
    <w:rsid w:val="004F782D"/>
    <w:rsid w:val="0050011B"/>
    <w:rsid w:val="0050040F"/>
    <w:rsid w:val="0050041B"/>
    <w:rsid w:val="00500623"/>
    <w:rsid w:val="00500B97"/>
    <w:rsid w:val="005011B7"/>
    <w:rsid w:val="00501639"/>
    <w:rsid w:val="00501D8F"/>
    <w:rsid w:val="00501E33"/>
    <w:rsid w:val="00501F6E"/>
    <w:rsid w:val="005031A3"/>
    <w:rsid w:val="005032C8"/>
    <w:rsid w:val="00503691"/>
    <w:rsid w:val="00503B39"/>
    <w:rsid w:val="00503E8D"/>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1034"/>
    <w:rsid w:val="00511184"/>
    <w:rsid w:val="00511489"/>
    <w:rsid w:val="00511786"/>
    <w:rsid w:val="0051193C"/>
    <w:rsid w:val="00511A29"/>
    <w:rsid w:val="00511F53"/>
    <w:rsid w:val="00512059"/>
    <w:rsid w:val="005121F0"/>
    <w:rsid w:val="00512655"/>
    <w:rsid w:val="00512867"/>
    <w:rsid w:val="00512A68"/>
    <w:rsid w:val="00512BCD"/>
    <w:rsid w:val="0051354E"/>
    <w:rsid w:val="005137A0"/>
    <w:rsid w:val="00513B4C"/>
    <w:rsid w:val="00513CB1"/>
    <w:rsid w:val="00513F22"/>
    <w:rsid w:val="00513FFF"/>
    <w:rsid w:val="005140DE"/>
    <w:rsid w:val="005141E7"/>
    <w:rsid w:val="005142FB"/>
    <w:rsid w:val="00514560"/>
    <w:rsid w:val="00514877"/>
    <w:rsid w:val="0051497E"/>
    <w:rsid w:val="00515024"/>
    <w:rsid w:val="00515157"/>
    <w:rsid w:val="005152A3"/>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1F2D"/>
    <w:rsid w:val="005222FB"/>
    <w:rsid w:val="005224F5"/>
    <w:rsid w:val="00522AFD"/>
    <w:rsid w:val="00522C8E"/>
    <w:rsid w:val="00523423"/>
    <w:rsid w:val="00523551"/>
    <w:rsid w:val="00523670"/>
    <w:rsid w:val="0052386B"/>
    <w:rsid w:val="00523E44"/>
    <w:rsid w:val="0052403A"/>
    <w:rsid w:val="00524AEF"/>
    <w:rsid w:val="00525135"/>
    <w:rsid w:val="0052595A"/>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37D4E"/>
    <w:rsid w:val="00540008"/>
    <w:rsid w:val="005400BB"/>
    <w:rsid w:val="005400F4"/>
    <w:rsid w:val="00540734"/>
    <w:rsid w:val="00540CA4"/>
    <w:rsid w:val="005410B0"/>
    <w:rsid w:val="00541466"/>
    <w:rsid w:val="00541B22"/>
    <w:rsid w:val="00541EE9"/>
    <w:rsid w:val="00542024"/>
    <w:rsid w:val="00542A21"/>
    <w:rsid w:val="00542A79"/>
    <w:rsid w:val="00542BBF"/>
    <w:rsid w:val="00542F31"/>
    <w:rsid w:val="0054347B"/>
    <w:rsid w:val="005437E4"/>
    <w:rsid w:val="00543A7A"/>
    <w:rsid w:val="00543BB0"/>
    <w:rsid w:val="00543CEF"/>
    <w:rsid w:val="00543D31"/>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5B4"/>
    <w:rsid w:val="0055271E"/>
    <w:rsid w:val="005529F5"/>
    <w:rsid w:val="00552C62"/>
    <w:rsid w:val="0055305D"/>
    <w:rsid w:val="0055328E"/>
    <w:rsid w:val="00553666"/>
    <w:rsid w:val="00553739"/>
    <w:rsid w:val="00553DB7"/>
    <w:rsid w:val="00553DFD"/>
    <w:rsid w:val="00553EA2"/>
    <w:rsid w:val="005540D0"/>
    <w:rsid w:val="005542DC"/>
    <w:rsid w:val="005543AE"/>
    <w:rsid w:val="00554499"/>
    <w:rsid w:val="00554E5A"/>
    <w:rsid w:val="0055520D"/>
    <w:rsid w:val="00555726"/>
    <w:rsid w:val="005557A4"/>
    <w:rsid w:val="0055580C"/>
    <w:rsid w:val="00555D5F"/>
    <w:rsid w:val="00555EBC"/>
    <w:rsid w:val="005560F4"/>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41DA"/>
    <w:rsid w:val="0056453F"/>
    <w:rsid w:val="0056461C"/>
    <w:rsid w:val="00564939"/>
    <w:rsid w:val="00564E2B"/>
    <w:rsid w:val="00565B03"/>
    <w:rsid w:val="00565B16"/>
    <w:rsid w:val="00565D97"/>
    <w:rsid w:val="00565F2F"/>
    <w:rsid w:val="0056611B"/>
    <w:rsid w:val="005666D5"/>
    <w:rsid w:val="00566ED1"/>
    <w:rsid w:val="005676FC"/>
    <w:rsid w:val="00567D33"/>
    <w:rsid w:val="00570AFC"/>
    <w:rsid w:val="00570BBB"/>
    <w:rsid w:val="00570C2B"/>
    <w:rsid w:val="00570F6B"/>
    <w:rsid w:val="00570F90"/>
    <w:rsid w:val="005714FA"/>
    <w:rsid w:val="00571529"/>
    <w:rsid w:val="005716D6"/>
    <w:rsid w:val="005718AC"/>
    <w:rsid w:val="00571C91"/>
    <w:rsid w:val="00571DCF"/>
    <w:rsid w:val="00572374"/>
    <w:rsid w:val="0057262B"/>
    <w:rsid w:val="00572839"/>
    <w:rsid w:val="005728C1"/>
    <w:rsid w:val="00572D6E"/>
    <w:rsid w:val="00572E99"/>
    <w:rsid w:val="00572EDC"/>
    <w:rsid w:val="00573284"/>
    <w:rsid w:val="00573F5D"/>
    <w:rsid w:val="005746F0"/>
    <w:rsid w:val="005748BB"/>
    <w:rsid w:val="00574914"/>
    <w:rsid w:val="00574FEF"/>
    <w:rsid w:val="005756FD"/>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10"/>
    <w:rsid w:val="0058436A"/>
    <w:rsid w:val="005846A0"/>
    <w:rsid w:val="00584886"/>
    <w:rsid w:val="00584D62"/>
    <w:rsid w:val="00584EBF"/>
    <w:rsid w:val="005852B5"/>
    <w:rsid w:val="00585435"/>
    <w:rsid w:val="00585F5F"/>
    <w:rsid w:val="00586025"/>
    <w:rsid w:val="0058617A"/>
    <w:rsid w:val="00586365"/>
    <w:rsid w:val="0058730F"/>
    <w:rsid w:val="00587317"/>
    <w:rsid w:val="00587F2F"/>
    <w:rsid w:val="00590096"/>
    <w:rsid w:val="00590185"/>
    <w:rsid w:val="005901C5"/>
    <w:rsid w:val="0059049E"/>
    <w:rsid w:val="00590C6C"/>
    <w:rsid w:val="005912AF"/>
    <w:rsid w:val="00591528"/>
    <w:rsid w:val="00591752"/>
    <w:rsid w:val="00591B1D"/>
    <w:rsid w:val="00591DCC"/>
    <w:rsid w:val="00591F01"/>
    <w:rsid w:val="00592346"/>
    <w:rsid w:val="0059241B"/>
    <w:rsid w:val="0059248B"/>
    <w:rsid w:val="00592C37"/>
    <w:rsid w:val="00592C6F"/>
    <w:rsid w:val="00592E63"/>
    <w:rsid w:val="00592F6D"/>
    <w:rsid w:val="00593189"/>
    <w:rsid w:val="005931AC"/>
    <w:rsid w:val="0059397A"/>
    <w:rsid w:val="00593A48"/>
    <w:rsid w:val="00593E4B"/>
    <w:rsid w:val="00593FD9"/>
    <w:rsid w:val="00594138"/>
    <w:rsid w:val="005941E4"/>
    <w:rsid w:val="005946D6"/>
    <w:rsid w:val="00594BC9"/>
    <w:rsid w:val="0059550E"/>
    <w:rsid w:val="00595846"/>
    <w:rsid w:val="00595B4A"/>
    <w:rsid w:val="00595BBB"/>
    <w:rsid w:val="00595E74"/>
    <w:rsid w:val="00596013"/>
    <w:rsid w:val="00596108"/>
    <w:rsid w:val="005961E2"/>
    <w:rsid w:val="00596292"/>
    <w:rsid w:val="0059629C"/>
    <w:rsid w:val="00596481"/>
    <w:rsid w:val="00597BF8"/>
    <w:rsid w:val="00597E69"/>
    <w:rsid w:val="005A004D"/>
    <w:rsid w:val="005A005A"/>
    <w:rsid w:val="005A06C7"/>
    <w:rsid w:val="005A07CA"/>
    <w:rsid w:val="005A1AF8"/>
    <w:rsid w:val="005A1B31"/>
    <w:rsid w:val="005A1CEF"/>
    <w:rsid w:val="005A1FD9"/>
    <w:rsid w:val="005A20CC"/>
    <w:rsid w:val="005A244C"/>
    <w:rsid w:val="005A246C"/>
    <w:rsid w:val="005A2BFA"/>
    <w:rsid w:val="005A30CD"/>
    <w:rsid w:val="005A33D3"/>
    <w:rsid w:val="005A3B09"/>
    <w:rsid w:val="005A3CC0"/>
    <w:rsid w:val="005A3D93"/>
    <w:rsid w:val="005A4B10"/>
    <w:rsid w:val="005A4B61"/>
    <w:rsid w:val="005A5447"/>
    <w:rsid w:val="005A5538"/>
    <w:rsid w:val="005A572A"/>
    <w:rsid w:val="005A584F"/>
    <w:rsid w:val="005A6336"/>
    <w:rsid w:val="005A66D2"/>
    <w:rsid w:val="005A6932"/>
    <w:rsid w:val="005A6F5B"/>
    <w:rsid w:val="005A70C5"/>
    <w:rsid w:val="005A70F8"/>
    <w:rsid w:val="005A74E4"/>
    <w:rsid w:val="005A7658"/>
    <w:rsid w:val="005A7AFA"/>
    <w:rsid w:val="005B00F3"/>
    <w:rsid w:val="005B02E6"/>
    <w:rsid w:val="005B0309"/>
    <w:rsid w:val="005B0661"/>
    <w:rsid w:val="005B0784"/>
    <w:rsid w:val="005B10C2"/>
    <w:rsid w:val="005B15A7"/>
    <w:rsid w:val="005B1BE5"/>
    <w:rsid w:val="005B2717"/>
    <w:rsid w:val="005B2B21"/>
    <w:rsid w:val="005B2B3D"/>
    <w:rsid w:val="005B2C52"/>
    <w:rsid w:val="005B34EC"/>
    <w:rsid w:val="005B3E13"/>
    <w:rsid w:val="005B4050"/>
    <w:rsid w:val="005B40D0"/>
    <w:rsid w:val="005B419F"/>
    <w:rsid w:val="005B4253"/>
    <w:rsid w:val="005B43A4"/>
    <w:rsid w:val="005B43F8"/>
    <w:rsid w:val="005B446B"/>
    <w:rsid w:val="005B4535"/>
    <w:rsid w:val="005B4B0F"/>
    <w:rsid w:val="005B4FE7"/>
    <w:rsid w:val="005B5445"/>
    <w:rsid w:val="005B55BD"/>
    <w:rsid w:val="005B59CB"/>
    <w:rsid w:val="005B5D6F"/>
    <w:rsid w:val="005B6256"/>
    <w:rsid w:val="005B63D3"/>
    <w:rsid w:val="005B6FF8"/>
    <w:rsid w:val="005B7553"/>
    <w:rsid w:val="005B7646"/>
    <w:rsid w:val="005B7663"/>
    <w:rsid w:val="005B7A34"/>
    <w:rsid w:val="005B7ADC"/>
    <w:rsid w:val="005C0232"/>
    <w:rsid w:val="005C183D"/>
    <w:rsid w:val="005C1C5A"/>
    <w:rsid w:val="005C1C81"/>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BFC"/>
    <w:rsid w:val="005C5CA6"/>
    <w:rsid w:val="005C5EA8"/>
    <w:rsid w:val="005C5F19"/>
    <w:rsid w:val="005C613B"/>
    <w:rsid w:val="005C6176"/>
    <w:rsid w:val="005C68D4"/>
    <w:rsid w:val="005C69AC"/>
    <w:rsid w:val="005C6A8A"/>
    <w:rsid w:val="005C6ABE"/>
    <w:rsid w:val="005C6C28"/>
    <w:rsid w:val="005C6E7E"/>
    <w:rsid w:val="005C73CD"/>
    <w:rsid w:val="005C7567"/>
    <w:rsid w:val="005C7A4A"/>
    <w:rsid w:val="005C7D72"/>
    <w:rsid w:val="005D00BB"/>
    <w:rsid w:val="005D0F3D"/>
    <w:rsid w:val="005D14F7"/>
    <w:rsid w:val="005D1E5B"/>
    <w:rsid w:val="005D1FE1"/>
    <w:rsid w:val="005D24A5"/>
    <w:rsid w:val="005D260C"/>
    <w:rsid w:val="005D27CC"/>
    <w:rsid w:val="005D2F8E"/>
    <w:rsid w:val="005D3026"/>
    <w:rsid w:val="005D328E"/>
    <w:rsid w:val="005D35C0"/>
    <w:rsid w:val="005D3B71"/>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3D8"/>
    <w:rsid w:val="005E4611"/>
    <w:rsid w:val="005E47ED"/>
    <w:rsid w:val="005E4BB6"/>
    <w:rsid w:val="005E4DA5"/>
    <w:rsid w:val="005E4F66"/>
    <w:rsid w:val="005E51A4"/>
    <w:rsid w:val="005E5222"/>
    <w:rsid w:val="005E5395"/>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3372"/>
    <w:rsid w:val="005F3493"/>
    <w:rsid w:val="005F3653"/>
    <w:rsid w:val="005F375B"/>
    <w:rsid w:val="005F38DA"/>
    <w:rsid w:val="005F3B5E"/>
    <w:rsid w:val="005F3B91"/>
    <w:rsid w:val="005F3C62"/>
    <w:rsid w:val="005F41AF"/>
    <w:rsid w:val="005F45C1"/>
    <w:rsid w:val="005F47BB"/>
    <w:rsid w:val="005F4E22"/>
    <w:rsid w:val="005F4E29"/>
    <w:rsid w:val="005F5394"/>
    <w:rsid w:val="005F55B2"/>
    <w:rsid w:val="005F6091"/>
    <w:rsid w:val="005F639A"/>
    <w:rsid w:val="005F6652"/>
    <w:rsid w:val="005F6CBA"/>
    <w:rsid w:val="005F6DB2"/>
    <w:rsid w:val="005F7104"/>
    <w:rsid w:val="005F723B"/>
    <w:rsid w:val="005F736D"/>
    <w:rsid w:val="005F7AB2"/>
    <w:rsid w:val="005F7CBE"/>
    <w:rsid w:val="005F7F93"/>
    <w:rsid w:val="0060042B"/>
    <w:rsid w:val="006004DC"/>
    <w:rsid w:val="00600517"/>
    <w:rsid w:val="00600723"/>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6E0"/>
    <w:rsid w:val="006047BB"/>
    <w:rsid w:val="00604822"/>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21F"/>
    <w:rsid w:val="006134E3"/>
    <w:rsid w:val="0061364F"/>
    <w:rsid w:val="00613714"/>
    <w:rsid w:val="006137F6"/>
    <w:rsid w:val="00613C75"/>
    <w:rsid w:val="006140D5"/>
    <w:rsid w:val="00614718"/>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9E7"/>
    <w:rsid w:val="00623B6F"/>
    <w:rsid w:val="00623BD1"/>
    <w:rsid w:val="00623C91"/>
    <w:rsid w:val="0062411E"/>
    <w:rsid w:val="006242A7"/>
    <w:rsid w:val="00624750"/>
    <w:rsid w:val="0062506E"/>
    <w:rsid w:val="0062513F"/>
    <w:rsid w:val="0062525E"/>
    <w:rsid w:val="006252E9"/>
    <w:rsid w:val="00625369"/>
    <w:rsid w:val="006253E6"/>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18"/>
    <w:rsid w:val="00631A95"/>
    <w:rsid w:val="00631D2C"/>
    <w:rsid w:val="00632B77"/>
    <w:rsid w:val="00632D8B"/>
    <w:rsid w:val="00632F59"/>
    <w:rsid w:val="00633891"/>
    <w:rsid w:val="0063393B"/>
    <w:rsid w:val="00633BC0"/>
    <w:rsid w:val="00634631"/>
    <w:rsid w:val="006348C9"/>
    <w:rsid w:val="0063499C"/>
    <w:rsid w:val="00635067"/>
    <w:rsid w:val="006350DC"/>
    <w:rsid w:val="00635A05"/>
    <w:rsid w:val="00635ABE"/>
    <w:rsid w:val="00635C58"/>
    <w:rsid w:val="00635F16"/>
    <w:rsid w:val="00636AB8"/>
    <w:rsid w:val="0063766F"/>
    <w:rsid w:val="00637797"/>
    <w:rsid w:val="006377BF"/>
    <w:rsid w:val="00637D4A"/>
    <w:rsid w:val="00637EA1"/>
    <w:rsid w:val="0064034B"/>
    <w:rsid w:val="00640CD6"/>
    <w:rsid w:val="00641011"/>
    <w:rsid w:val="006413BC"/>
    <w:rsid w:val="00641901"/>
    <w:rsid w:val="00641F09"/>
    <w:rsid w:val="00641F62"/>
    <w:rsid w:val="006420D3"/>
    <w:rsid w:val="006420FA"/>
    <w:rsid w:val="0064228B"/>
    <w:rsid w:val="006423DC"/>
    <w:rsid w:val="0064276F"/>
    <w:rsid w:val="0064279F"/>
    <w:rsid w:val="00642837"/>
    <w:rsid w:val="00642881"/>
    <w:rsid w:val="00642E0B"/>
    <w:rsid w:val="00642EF2"/>
    <w:rsid w:val="00642F94"/>
    <w:rsid w:val="0064310E"/>
    <w:rsid w:val="00643363"/>
    <w:rsid w:val="006433A1"/>
    <w:rsid w:val="0064374E"/>
    <w:rsid w:val="00643770"/>
    <w:rsid w:val="00643B8B"/>
    <w:rsid w:val="00643DC8"/>
    <w:rsid w:val="00643EE3"/>
    <w:rsid w:val="006448A2"/>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BC6"/>
    <w:rsid w:val="00652EC8"/>
    <w:rsid w:val="00653160"/>
    <w:rsid w:val="006531D4"/>
    <w:rsid w:val="00653233"/>
    <w:rsid w:val="006536BD"/>
    <w:rsid w:val="006537AE"/>
    <w:rsid w:val="00653837"/>
    <w:rsid w:val="00653DE5"/>
    <w:rsid w:val="0065427B"/>
    <w:rsid w:val="006543D3"/>
    <w:rsid w:val="0065469E"/>
    <w:rsid w:val="0065482C"/>
    <w:rsid w:val="00654852"/>
    <w:rsid w:val="00654F9B"/>
    <w:rsid w:val="0065519E"/>
    <w:rsid w:val="006557F3"/>
    <w:rsid w:val="00655A8A"/>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CE7"/>
    <w:rsid w:val="00661D91"/>
    <w:rsid w:val="00661F88"/>
    <w:rsid w:val="00662348"/>
    <w:rsid w:val="00662796"/>
    <w:rsid w:val="006627FD"/>
    <w:rsid w:val="0066293B"/>
    <w:rsid w:val="00662A59"/>
    <w:rsid w:val="00662DCF"/>
    <w:rsid w:val="00662E76"/>
    <w:rsid w:val="00663450"/>
    <w:rsid w:val="00663576"/>
    <w:rsid w:val="00663707"/>
    <w:rsid w:val="00663A35"/>
    <w:rsid w:val="00663B4A"/>
    <w:rsid w:val="00663E5F"/>
    <w:rsid w:val="006640E4"/>
    <w:rsid w:val="006641AA"/>
    <w:rsid w:val="00664B29"/>
    <w:rsid w:val="00664C7E"/>
    <w:rsid w:val="00664D14"/>
    <w:rsid w:val="00665148"/>
    <w:rsid w:val="0066515D"/>
    <w:rsid w:val="00665223"/>
    <w:rsid w:val="006658B5"/>
    <w:rsid w:val="0066596D"/>
    <w:rsid w:val="00665E7E"/>
    <w:rsid w:val="00666812"/>
    <w:rsid w:val="00666B4F"/>
    <w:rsid w:val="00666EDC"/>
    <w:rsid w:val="0066700B"/>
    <w:rsid w:val="00667195"/>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3F7"/>
    <w:rsid w:val="006714BF"/>
    <w:rsid w:val="0067189D"/>
    <w:rsid w:val="0067233E"/>
    <w:rsid w:val="00672343"/>
    <w:rsid w:val="006725B7"/>
    <w:rsid w:val="006726D9"/>
    <w:rsid w:val="00672942"/>
    <w:rsid w:val="00672B39"/>
    <w:rsid w:val="00672E6C"/>
    <w:rsid w:val="0067380A"/>
    <w:rsid w:val="00673ED6"/>
    <w:rsid w:val="006740AA"/>
    <w:rsid w:val="00674425"/>
    <w:rsid w:val="00674456"/>
    <w:rsid w:val="0067458F"/>
    <w:rsid w:val="00674B6A"/>
    <w:rsid w:val="00674CBA"/>
    <w:rsid w:val="00674E42"/>
    <w:rsid w:val="00675406"/>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49A"/>
    <w:rsid w:val="006835FC"/>
    <w:rsid w:val="006845A0"/>
    <w:rsid w:val="006849B3"/>
    <w:rsid w:val="00684C3A"/>
    <w:rsid w:val="00685786"/>
    <w:rsid w:val="00685A98"/>
    <w:rsid w:val="00685B8E"/>
    <w:rsid w:val="00686005"/>
    <w:rsid w:val="0068610A"/>
    <w:rsid w:val="006864E7"/>
    <w:rsid w:val="006868D4"/>
    <w:rsid w:val="00686D6D"/>
    <w:rsid w:val="00686F96"/>
    <w:rsid w:val="00687159"/>
    <w:rsid w:val="00687A0F"/>
    <w:rsid w:val="00687CD6"/>
    <w:rsid w:val="00687E00"/>
    <w:rsid w:val="00687FB7"/>
    <w:rsid w:val="00690262"/>
    <w:rsid w:val="0069048B"/>
    <w:rsid w:val="006907CB"/>
    <w:rsid w:val="00690A6C"/>
    <w:rsid w:val="00690DAF"/>
    <w:rsid w:val="00691021"/>
    <w:rsid w:val="00691321"/>
    <w:rsid w:val="00691D32"/>
    <w:rsid w:val="006920E1"/>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1E0F"/>
    <w:rsid w:val="006A2250"/>
    <w:rsid w:val="006A24B2"/>
    <w:rsid w:val="006A2780"/>
    <w:rsid w:val="006A2AC8"/>
    <w:rsid w:val="006A2B7B"/>
    <w:rsid w:val="006A2D4C"/>
    <w:rsid w:val="006A2E6D"/>
    <w:rsid w:val="006A3BE4"/>
    <w:rsid w:val="006A3EA6"/>
    <w:rsid w:val="006A4206"/>
    <w:rsid w:val="006A4585"/>
    <w:rsid w:val="006A4B74"/>
    <w:rsid w:val="006A4C31"/>
    <w:rsid w:val="006A57DA"/>
    <w:rsid w:val="006A5C3A"/>
    <w:rsid w:val="006A5E80"/>
    <w:rsid w:val="006A5E8B"/>
    <w:rsid w:val="006A649B"/>
    <w:rsid w:val="006A685A"/>
    <w:rsid w:val="006A692B"/>
    <w:rsid w:val="006A69CD"/>
    <w:rsid w:val="006A6D9D"/>
    <w:rsid w:val="006A7889"/>
    <w:rsid w:val="006A7CB3"/>
    <w:rsid w:val="006A7D58"/>
    <w:rsid w:val="006B0454"/>
    <w:rsid w:val="006B0678"/>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4ED1"/>
    <w:rsid w:val="006B5587"/>
    <w:rsid w:val="006B5661"/>
    <w:rsid w:val="006B5688"/>
    <w:rsid w:val="006B5AE7"/>
    <w:rsid w:val="006B5E58"/>
    <w:rsid w:val="006B628C"/>
    <w:rsid w:val="006B6330"/>
    <w:rsid w:val="006B6A80"/>
    <w:rsid w:val="006B6BF2"/>
    <w:rsid w:val="006B6EDD"/>
    <w:rsid w:val="006B708D"/>
    <w:rsid w:val="006B768A"/>
    <w:rsid w:val="006B7CF9"/>
    <w:rsid w:val="006B7DE9"/>
    <w:rsid w:val="006B7E91"/>
    <w:rsid w:val="006C0233"/>
    <w:rsid w:val="006C0412"/>
    <w:rsid w:val="006C08F9"/>
    <w:rsid w:val="006C0A6C"/>
    <w:rsid w:val="006C0D3D"/>
    <w:rsid w:val="006C0F20"/>
    <w:rsid w:val="006C0F69"/>
    <w:rsid w:val="006C1430"/>
    <w:rsid w:val="006C14A2"/>
    <w:rsid w:val="006C151A"/>
    <w:rsid w:val="006C17FB"/>
    <w:rsid w:val="006C188A"/>
    <w:rsid w:val="006C19A0"/>
    <w:rsid w:val="006C1AA4"/>
    <w:rsid w:val="006C1DFE"/>
    <w:rsid w:val="006C1EC5"/>
    <w:rsid w:val="006C20AA"/>
    <w:rsid w:val="006C292F"/>
    <w:rsid w:val="006C3473"/>
    <w:rsid w:val="006C3901"/>
    <w:rsid w:val="006C3CB8"/>
    <w:rsid w:val="006C40C5"/>
    <w:rsid w:val="006C45AD"/>
    <w:rsid w:val="006C4BB3"/>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520"/>
    <w:rsid w:val="006D5ADD"/>
    <w:rsid w:val="006D6369"/>
    <w:rsid w:val="006D64F7"/>
    <w:rsid w:val="006D713A"/>
    <w:rsid w:val="006D7744"/>
    <w:rsid w:val="006D7897"/>
    <w:rsid w:val="006D7B12"/>
    <w:rsid w:val="006D7C31"/>
    <w:rsid w:val="006E014E"/>
    <w:rsid w:val="006E0341"/>
    <w:rsid w:val="006E0646"/>
    <w:rsid w:val="006E0876"/>
    <w:rsid w:val="006E08DB"/>
    <w:rsid w:val="006E0950"/>
    <w:rsid w:val="006E1324"/>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3F09"/>
    <w:rsid w:val="006E4312"/>
    <w:rsid w:val="006E43F3"/>
    <w:rsid w:val="006E463A"/>
    <w:rsid w:val="006E466A"/>
    <w:rsid w:val="006E47CC"/>
    <w:rsid w:val="006E48EB"/>
    <w:rsid w:val="006E4C11"/>
    <w:rsid w:val="006E5219"/>
    <w:rsid w:val="006E5261"/>
    <w:rsid w:val="006E5420"/>
    <w:rsid w:val="006E5D3C"/>
    <w:rsid w:val="006E606B"/>
    <w:rsid w:val="006E60F0"/>
    <w:rsid w:val="006E64D5"/>
    <w:rsid w:val="006E6812"/>
    <w:rsid w:val="006E6C55"/>
    <w:rsid w:val="006E6E54"/>
    <w:rsid w:val="006E6EEA"/>
    <w:rsid w:val="006E757C"/>
    <w:rsid w:val="006E7617"/>
    <w:rsid w:val="006E779C"/>
    <w:rsid w:val="006E791D"/>
    <w:rsid w:val="006E7DDA"/>
    <w:rsid w:val="006F05B1"/>
    <w:rsid w:val="006F0763"/>
    <w:rsid w:val="006F0829"/>
    <w:rsid w:val="006F0E27"/>
    <w:rsid w:val="006F0E8B"/>
    <w:rsid w:val="006F0F1C"/>
    <w:rsid w:val="006F121F"/>
    <w:rsid w:val="006F15C8"/>
    <w:rsid w:val="006F19AE"/>
    <w:rsid w:val="006F1DE9"/>
    <w:rsid w:val="006F2340"/>
    <w:rsid w:val="006F2B67"/>
    <w:rsid w:val="006F2C11"/>
    <w:rsid w:val="006F2C91"/>
    <w:rsid w:val="006F2F07"/>
    <w:rsid w:val="006F3060"/>
    <w:rsid w:val="006F312D"/>
    <w:rsid w:val="006F33BB"/>
    <w:rsid w:val="006F3752"/>
    <w:rsid w:val="006F3B07"/>
    <w:rsid w:val="006F3B59"/>
    <w:rsid w:val="006F463A"/>
    <w:rsid w:val="006F4963"/>
    <w:rsid w:val="006F4A19"/>
    <w:rsid w:val="006F51AA"/>
    <w:rsid w:val="006F525D"/>
    <w:rsid w:val="006F5705"/>
    <w:rsid w:val="006F60E8"/>
    <w:rsid w:val="006F6D63"/>
    <w:rsid w:val="006F743B"/>
    <w:rsid w:val="006F764F"/>
    <w:rsid w:val="006F7901"/>
    <w:rsid w:val="006F7AD3"/>
    <w:rsid w:val="006F7B02"/>
    <w:rsid w:val="00700787"/>
    <w:rsid w:val="00700F81"/>
    <w:rsid w:val="00701043"/>
    <w:rsid w:val="0070106A"/>
    <w:rsid w:val="007010E0"/>
    <w:rsid w:val="0070120E"/>
    <w:rsid w:val="007012CD"/>
    <w:rsid w:val="00701632"/>
    <w:rsid w:val="00701E68"/>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534"/>
    <w:rsid w:val="00707CBD"/>
    <w:rsid w:val="00707CFC"/>
    <w:rsid w:val="00707EE8"/>
    <w:rsid w:val="007103E5"/>
    <w:rsid w:val="00710468"/>
    <w:rsid w:val="00710958"/>
    <w:rsid w:val="00710A8A"/>
    <w:rsid w:val="00710DF7"/>
    <w:rsid w:val="007112E7"/>
    <w:rsid w:val="00711616"/>
    <w:rsid w:val="0071161D"/>
    <w:rsid w:val="007117F4"/>
    <w:rsid w:val="00711E27"/>
    <w:rsid w:val="00711FE8"/>
    <w:rsid w:val="0071213A"/>
    <w:rsid w:val="0071221F"/>
    <w:rsid w:val="0071236F"/>
    <w:rsid w:val="0071246C"/>
    <w:rsid w:val="007133FE"/>
    <w:rsid w:val="00713D13"/>
    <w:rsid w:val="00714456"/>
    <w:rsid w:val="007144E3"/>
    <w:rsid w:val="00714775"/>
    <w:rsid w:val="00714A6B"/>
    <w:rsid w:val="00714C00"/>
    <w:rsid w:val="00714FAC"/>
    <w:rsid w:val="00715140"/>
    <w:rsid w:val="00715200"/>
    <w:rsid w:val="00715280"/>
    <w:rsid w:val="00715A75"/>
    <w:rsid w:val="00715D4D"/>
    <w:rsid w:val="00716082"/>
    <w:rsid w:val="007167D6"/>
    <w:rsid w:val="00716870"/>
    <w:rsid w:val="00716C45"/>
    <w:rsid w:val="00716C57"/>
    <w:rsid w:val="0071736C"/>
    <w:rsid w:val="0071760D"/>
    <w:rsid w:val="007176CB"/>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5DE"/>
    <w:rsid w:val="00722633"/>
    <w:rsid w:val="00722A16"/>
    <w:rsid w:val="00722BD3"/>
    <w:rsid w:val="00722F7C"/>
    <w:rsid w:val="0072328F"/>
    <w:rsid w:val="00723624"/>
    <w:rsid w:val="00723876"/>
    <w:rsid w:val="00724C8C"/>
    <w:rsid w:val="00724EC2"/>
    <w:rsid w:val="0072523E"/>
    <w:rsid w:val="00725590"/>
    <w:rsid w:val="007255A8"/>
    <w:rsid w:val="00725F29"/>
    <w:rsid w:val="007260C4"/>
    <w:rsid w:val="007261AC"/>
    <w:rsid w:val="0072689D"/>
    <w:rsid w:val="00726FAA"/>
    <w:rsid w:val="007272C2"/>
    <w:rsid w:val="00727AE2"/>
    <w:rsid w:val="00727EBC"/>
    <w:rsid w:val="00727EC5"/>
    <w:rsid w:val="00730075"/>
    <w:rsid w:val="00730087"/>
    <w:rsid w:val="00730398"/>
    <w:rsid w:val="00730563"/>
    <w:rsid w:val="0073065D"/>
    <w:rsid w:val="00730D49"/>
    <w:rsid w:val="00730E54"/>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526"/>
    <w:rsid w:val="00737A71"/>
    <w:rsid w:val="00737CDF"/>
    <w:rsid w:val="00737E49"/>
    <w:rsid w:val="00737F53"/>
    <w:rsid w:val="00737F75"/>
    <w:rsid w:val="007400B0"/>
    <w:rsid w:val="007404F7"/>
    <w:rsid w:val="0074098A"/>
    <w:rsid w:val="00740CA1"/>
    <w:rsid w:val="00741362"/>
    <w:rsid w:val="00741408"/>
    <w:rsid w:val="0074155D"/>
    <w:rsid w:val="00741C53"/>
    <w:rsid w:val="00741C5D"/>
    <w:rsid w:val="007422A9"/>
    <w:rsid w:val="00742AC9"/>
    <w:rsid w:val="0074332A"/>
    <w:rsid w:val="007437AB"/>
    <w:rsid w:val="0074389E"/>
    <w:rsid w:val="0074399D"/>
    <w:rsid w:val="00743C86"/>
    <w:rsid w:val="00743CCE"/>
    <w:rsid w:val="00744611"/>
    <w:rsid w:val="007448E6"/>
    <w:rsid w:val="00744B6B"/>
    <w:rsid w:val="00744DF3"/>
    <w:rsid w:val="00744F7D"/>
    <w:rsid w:val="0074509A"/>
    <w:rsid w:val="007451E0"/>
    <w:rsid w:val="007451F2"/>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95A"/>
    <w:rsid w:val="00747A87"/>
    <w:rsid w:val="00747F73"/>
    <w:rsid w:val="0075008A"/>
    <w:rsid w:val="007500F1"/>
    <w:rsid w:val="00750688"/>
    <w:rsid w:val="00750955"/>
    <w:rsid w:val="00750A88"/>
    <w:rsid w:val="00750E2B"/>
    <w:rsid w:val="00750F78"/>
    <w:rsid w:val="007513EF"/>
    <w:rsid w:val="007516DF"/>
    <w:rsid w:val="007517C0"/>
    <w:rsid w:val="00751988"/>
    <w:rsid w:val="00751A67"/>
    <w:rsid w:val="00751E9C"/>
    <w:rsid w:val="00751ED7"/>
    <w:rsid w:val="00751FB2"/>
    <w:rsid w:val="00752262"/>
    <w:rsid w:val="007522C3"/>
    <w:rsid w:val="00752360"/>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1C6"/>
    <w:rsid w:val="00757D84"/>
    <w:rsid w:val="00760071"/>
    <w:rsid w:val="00760248"/>
    <w:rsid w:val="0076028E"/>
    <w:rsid w:val="007604F4"/>
    <w:rsid w:val="0076056F"/>
    <w:rsid w:val="00760DA2"/>
    <w:rsid w:val="00760FAC"/>
    <w:rsid w:val="0076124A"/>
    <w:rsid w:val="00761478"/>
    <w:rsid w:val="007618C1"/>
    <w:rsid w:val="00761CB5"/>
    <w:rsid w:val="00761CD9"/>
    <w:rsid w:val="00761DCE"/>
    <w:rsid w:val="0076253C"/>
    <w:rsid w:val="00762904"/>
    <w:rsid w:val="00763839"/>
    <w:rsid w:val="00763D8D"/>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794"/>
    <w:rsid w:val="00766EE3"/>
    <w:rsid w:val="00766F20"/>
    <w:rsid w:val="00767306"/>
    <w:rsid w:val="00767901"/>
    <w:rsid w:val="00767C7A"/>
    <w:rsid w:val="00767CAB"/>
    <w:rsid w:val="00767D26"/>
    <w:rsid w:val="00767F2D"/>
    <w:rsid w:val="00770BD1"/>
    <w:rsid w:val="00770C2F"/>
    <w:rsid w:val="00770E1D"/>
    <w:rsid w:val="00771881"/>
    <w:rsid w:val="00771C9A"/>
    <w:rsid w:val="0077279E"/>
    <w:rsid w:val="00772B8F"/>
    <w:rsid w:val="00772C74"/>
    <w:rsid w:val="00772DEC"/>
    <w:rsid w:val="007730CE"/>
    <w:rsid w:val="007736E2"/>
    <w:rsid w:val="00774314"/>
    <w:rsid w:val="007745D4"/>
    <w:rsid w:val="0077465A"/>
    <w:rsid w:val="00774714"/>
    <w:rsid w:val="007748DC"/>
    <w:rsid w:val="00774911"/>
    <w:rsid w:val="00774F5D"/>
    <w:rsid w:val="00775639"/>
    <w:rsid w:val="007757A7"/>
    <w:rsid w:val="00775CDC"/>
    <w:rsid w:val="0077604C"/>
    <w:rsid w:val="00776497"/>
    <w:rsid w:val="00776790"/>
    <w:rsid w:val="007767C2"/>
    <w:rsid w:val="00776EC5"/>
    <w:rsid w:val="0077711F"/>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503"/>
    <w:rsid w:val="00785966"/>
    <w:rsid w:val="00785A58"/>
    <w:rsid w:val="00785BF8"/>
    <w:rsid w:val="00785CA2"/>
    <w:rsid w:val="00785DA1"/>
    <w:rsid w:val="00785DCA"/>
    <w:rsid w:val="00785ED3"/>
    <w:rsid w:val="0078617C"/>
    <w:rsid w:val="00786455"/>
    <w:rsid w:val="007866E0"/>
    <w:rsid w:val="00786789"/>
    <w:rsid w:val="00786ACE"/>
    <w:rsid w:val="0078779A"/>
    <w:rsid w:val="007877C6"/>
    <w:rsid w:val="00787BA2"/>
    <w:rsid w:val="00787C11"/>
    <w:rsid w:val="00790255"/>
    <w:rsid w:val="007902CC"/>
    <w:rsid w:val="007902E5"/>
    <w:rsid w:val="007904DA"/>
    <w:rsid w:val="00790829"/>
    <w:rsid w:val="007908F3"/>
    <w:rsid w:val="0079103E"/>
    <w:rsid w:val="00791074"/>
    <w:rsid w:val="0079108A"/>
    <w:rsid w:val="007911A5"/>
    <w:rsid w:val="007916A5"/>
    <w:rsid w:val="00791A49"/>
    <w:rsid w:val="00791B31"/>
    <w:rsid w:val="00792220"/>
    <w:rsid w:val="007923ED"/>
    <w:rsid w:val="007924B5"/>
    <w:rsid w:val="007925EB"/>
    <w:rsid w:val="007925FE"/>
    <w:rsid w:val="007929AD"/>
    <w:rsid w:val="00792CBF"/>
    <w:rsid w:val="007930F0"/>
    <w:rsid w:val="00793392"/>
    <w:rsid w:val="00793667"/>
    <w:rsid w:val="00793775"/>
    <w:rsid w:val="007937A6"/>
    <w:rsid w:val="0079418D"/>
    <w:rsid w:val="00794A53"/>
    <w:rsid w:val="00794AAF"/>
    <w:rsid w:val="00794EA5"/>
    <w:rsid w:val="00795AEE"/>
    <w:rsid w:val="00795AFD"/>
    <w:rsid w:val="0079629B"/>
    <w:rsid w:val="007963C3"/>
    <w:rsid w:val="007963C9"/>
    <w:rsid w:val="00796700"/>
    <w:rsid w:val="00796732"/>
    <w:rsid w:val="0079680B"/>
    <w:rsid w:val="00796D80"/>
    <w:rsid w:val="0079746B"/>
    <w:rsid w:val="007A01B2"/>
    <w:rsid w:val="007A02D1"/>
    <w:rsid w:val="007A0613"/>
    <w:rsid w:val="007A1959"/>
    <w:rsid w:val="007A2463"/>
    <w:rsid w:val="007A266B"/>
    <w:rsid w:val="007A2809"/>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3C"/>
    <w:rsid w:val="007B0DF7"/>
    <w:rsid w:val="007B0E32"/>
    <w:rsid w:val="007B10C6"/>
    <w:rsid w:val="007B2184"/>
    <w:rsid w:val="007B2AAC"/>
    <w:rsid w:val="007B3AED"/>
    <w:rsid w:val="007B3D6C"/>
    <w:rsid w:val="007B42D0"/>
    <w:rsid w:val="007B4D90"/>
    <w:rsid w:val="007B4F09"/>
    <w:rsid w:val="007B5280"/>
    <w:rsid w:val="007B5361"/>
    <w:rsid w:val="007B5AAE"/>
    <w:rsid w:val="007B6028"/>
    <w:rsid w:val="007B6595"/>
    <w:rsid w:val="007B65F0"/>
    <w:rsid w:val="007B6801"/>
    <w:rsid w:val="007B70A0"/>
    <w:rsid w:val="007B73BC"/>
    <w:rsid w:val="007B74D9"/>
    <w:rsid w:val="007B7AA5"/>
    <w:rsid w:val="007B7ACD"/>
    <w:rsid w:val="007B7C7F"/>
    <w:rsid w:val="007B7E87"/>
    <w:rsid w:val="007C02F4"/>
    <w:rsid w:val="007C0930"/>
    <w:rsid w:val="007C0CC4"/>
    <w:rsid w:val="007C0E1C"/>
    <w:rsid w:val="007C10D0"/>
    <w:rsid w:val="007C126B"/>
    <w:rsid w:val="007C15DD"/>
    <w:rsid w:val="007C18C8"/>
    <w:rsid w:val="007C225E"/>
    <w:rsid w:val="007C2774"/>
    <w:rsid w:val="007C285A"/>
    <w:rsid w:val="007C288A"/>
    <w:rsid w:val="007C2A09"/>
    <w:rsid w:val="007C2C8C"/>
    <w:rsid w:val="007C2E5C"/>
    <w:rsid w:val="007C33D7"/>
    <w:rsid w:val="007C3639"/>
    <w:rsid w:val="007C37D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C68"/>
    <w:rsid w:val="007C7F30"/>
    <w:rsid w:val="007D08C1"/>
    <w:rsid w:val="007D0973"/>
    <w:rsid w:val="007D0FA9"/>
    <w:rsid w:val="007D1270"/>
    <w:rsid w:val="007D13A5"/>
    <w:rsid w:val="007D1836"/>
    <w:rsid w:val="007D1A18"/>
    <w:rsid w:val="007D2045"/>
    <w:rsid w:val="007D2157"/>
    <w:rsid w:val="007D226C"/>
    <w:rsid w:val="007D23FE"/>
    <w:rsid w:val="007D25EB"/>
    <w:rsid w:val="007D26FC"/>
    <w:rsid w:val="007D2B58"/>
    <w:rsid w:val="007D2EA8"/>
    <w:rsid w:val="007D32F6"/>
    <w:rsid w:val="007D3399"/>
    <w:rsid w:val="007D3430"/>
    <w:rsid w:val="007D39CF"/>
    <w:rsid w:val="007D3B9E"/>
    <w:rsid w:val="007D40D2"/>
    <w:rsid w:val="007D4721"/>
    <w:rsid w:val="007D47FC"/>
    <w:rsid w:val="007D4C72"/>
    <w:rsid w:val="007D4C74"/>
    <w:rsid w:val="007D4CC0"/>
    <w:rsid w:val="007D5240"/>
    <w:rsid w:val="007D5753"/>
    <w:rsid w:val="007D58F9"/>
    <w:rsid w:val="007D5927"/>
    <w:rsid w:val="007D5CAD"/>
    <w:rsid w:val="007D5E61"/>
    <w:rsid w:val="007D60D3"/>
    <w:rsid w:val="007D6210"/>
    <w:rsid w:val="007D6255"/>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25AB"/>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6D46"/>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1FF"/>
    <w:rsid w:val="007F2431"/>
    <w:rsid w:val="007F25BD"/>
    <w:rsid w:val="007F25EC"/>
    <w:rsid w:val="007F2726"/>
    <w:rsid w:val="007F2BD0"/>
    <w:rsid w:val="007F2C5D"/>
    <w:rsid w:val="007F308A"/>
    <w:rsid w:val="007F338C"/>
    <w:rsid w:val="007F33DF"/>
    <w:rsid w:val="007F35B6"/>
    <w:rsid w:val="007F38CE"/>
    <w:rsid w:val="007F39E5"/>
    <w:rsid w:val="007F3AE4"/>
    <w:rsid w:val="007F3B88"/>
    <w:rsid w:val="007F3F72"/>
    <w:rsid w:val="007F45BF"/>
    <w:rsid w:val="007F4751"/>
    <w:rsid w:val="007F479D"/>
    <w:rsid w:val="007F4946"/>
    <w:rsid w:val="007F495A"/>
    <w:rsid w:val="007F4A1A"/>
    <w:rsid w:val="007F4B9E"/>
    <w:rsid w:val="007F4C6C"/>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26A2"/>
    <w:rsid w:val="0080301C"/>
    <w:rsid w:val="00803337"/>
    <w:rsid w:val="0080349C"/>
    <w:rsid w:val="00803BED"/>
    <w:rsid w:val="008044A1"/>
    <w:rsid w:val="0080495A"/>
    <w:rsid w:val="00805037"/>
    <w:rsid w:val="0080535C"/>
    <w:rsid w:val="00805528"/>
    <w:rsid w:val="0080587E"/>
    <w:rsid w:val="008059BF"/>
    <w:rsid w:val="00806200"/>
    <w:rsid w:val="008069D9"/>
    <w:rsid w:val="00806A60"/>
    <w:rsid w:val="00806D5A"/>
    <w:rsid w:val="00807086"/>
    <w:rsid w:val="008070FA"/>
    <w:rsid w:val="008072EC"/>
    <w:rsid w:val="00807661"/>
    <w:rsid w:val="00807AF2"/>
    <w:rsid w:val="00807DE2"/>
    <w:rsid w:val="008101C5"/>
    <w:rsid w:val="00810502"/>
    <w:rsid w:val="0081054F"/>
    <w:rsid w:val="008107A4"/>
    <w:rsid w:val="00810955"/>
    <w:rsid w:val="00810D0A"/>
    <w:rsid w:val="00810DFC"/>
    <w:rsid w:val="008111C7"/>
    <w:rsid w:val="008113A9"/>
    <w:rsid w:val="00811730"/>
    <w:rsid w:val="00811945"/>
    <w:rsid w:val="00811CDE"/>
    <w:rsid w:val="00811E16"/>
    <w:rsid w:val="00812074"/>
    <w:rsid w:val="008121F7"/>
    <w:rsid w:val="0081369B"/>
    <w:rsid w:val="00813994"/>
    <w:rsid w:val="00813C47"/>
    <w:rsid w:val="00814128"/>
    <w:rsid w:val="00814137"/>
    <w:rsid w:val="0081489D"/>
    <w:rsid w:val="00814C8F"/>
    <w:rsid w:val="00814C9C"/>
    <w:rsid w:val="00814D5B"/>
    <w:rsid w:val="00814DD1"/>
    <w:rsid w:val="00815311"/>
    <w:rsid w:val="008155F3"/>
    <w:rsid w:val="00815610"/>
    <w:rsid w:val="008157A4"/>
    <w:rsid w:val="00816174"/>
    <w:rsid w:val="00816434"/>
    <w:rsid w:val="0081664B"/>
    <w:rsid w:val="008166DF"/>
    <w:rsid w:val="00816B49"/>
    <w:rsid w:val="00817B2C"/>
    <w:rsid w:val="00817EEB"/>
    <w:rsid w:val="00820966"/>
    <w:rsid w:val="00820B86"/>
    <w:rsid w:val="008210C7"/>
    <w:rsid w:val="0082121C"/>
    <w:rsid w:val="008213E0"/>
    <w:rsid w:val="008220CA"/>
    <w:rsid w:val="0082228A"/>
    <w:rsid w:val="00822376"/>
    <w:rsid w:val="00822687"/>
    <w:rsid w:val="00822AB9"/>
    <w:rsid w:val="00822C35"/>
    <w:rsid w:val="008232EE"/>
    <w:rsid w:val="0082376A"/>
    <w:rsid w:val="0082376D"/>
    <w:rsid w:val="00823D46"/>
    <w:rsid w:val="00823DA2"/>
    <w:rsid w:val="0082482C"/>
    <w:rsid w:val="00824922"/>
    <w:rsid w:val="00825265"/>
    <w:rsid w:val="00825757"/>
    <w:rsid w:val="00825828"/>
    <w:rsid w:val="0082721D"/>
    <w:rsid w:val="008273F2"/>
    <w:rsid w:val="0082743A"/>
    <w:rsid w:val="00827E6B"/>
    <w:rsid w:val="008303E6"/>
    <w:rsid w:val="00830505"/>
    <w:rsid w:val="00831680"/>
    <w:rsid w:val="00831713"/>
    <w:rsid w:val="00831C30"/>
    <w:rsid w:val="00831F0D"/>
    <w:rsid w:val="008321D1"/>
    <w:rsid w:val="008322F7"/>
    <w:rsid w:val="008328B8"/>
    <w:rsid w:val="00832B13"/>
    <w:rsid w:val="0083377C"/>
    <w:rsid w:val="0083388A"/>
    <w:rsid w:val="008338A8"/>
    <w:rsid w:val="00833E9D"/>
    <w:rsid w:val="00834329"/>
    <w:rsid w:val="008347C5"/>
    <w:rsid w:val="00834AE2"/>
    <w:rsid w:val="00834DB3"/>
    <w:rsid w:val="0083514C"/>
    <w:rsid w:val="0083566A"/>
    <w:rsid w:val="008358CE"/>
    <w:rsid w:val="00835FB0"/>
    <w:rsid w:val="00836244"/>
    <w:rsid w:val="00836275"/>
    <w:rsid w:val="008362B1"/>
    <w:rsid w:val="0083634B"/>
    <w:rsid w:val="00836826"/>
    <w:rsid w:val="008368D2"/>
    <w:rsid w:val="00836965"/>
    <w:rsid w:val="00836C3E"/>
    <w:rsid w:val="008376BA"/>
    <w:rsid w:val="00837AEF"/>
    <w:rsid w:val="0084007A"/>
    <w:rsid w:val="00840091"/>
    <w:rsid w:val="008408C6"/>
    <w:rsid w:val="00841108"/>
    <w:rsid w:val="00841176"/>
    <w:rsid w:val="00841275"/>
    <w:rsid w:val="008413BE"/>
    <w:rsid w:val="00841BDE"/>
    <w:rsid w:val="00841F07"/>
    <w:rsid w:val="0084227D"/>
    <w:rsid w:val="00842A7B"/>
    <w:rsid w:val="00842C7A"/>
    <w:rsid w:val="00842EF7"/>
    <w:rsid w:val="008432ED"/>
    <w:rsid w:val="008435C8"/>
    <w:rsid w:val="0084379B"/>
    <w:rsid w:val="00843F95"/>
    <w:rsid w:val="00844358"/>
    <w:rsid w:val="008445CB"/>
    <w:rsid w:val="00844660"/>
    <w:rsid w:val="00844808"/>
    <w:rsid w:val="00844A0B"/>
    <w:rsid w:val="00844C65"/>
    <w:rsid w:val="008452EB"/>
    <w:rsid w:val="008457AA"/>
    <w:rsid w:val="008460B0"/>
    <w:rsid w:val="0084618E"/>
    <w:rsid w:val="008466B3"/>
    <w:rsid w:val="00846BC3"/>
    <w:rsid w:val="008473E3"/>
    <w:rsid w:val="0084762B"/>
    <w:rsid w:val="00847F13"/>
    <w:rsid w:val="0085014F"/>
    <w:rsid w:val="0085111B"/>
    <w:rsid w:val="00851502"/>
    <w:rsid w:val="008516E8"/>
    <w:rsid w:val="0085196E"/>
    <w:rsid w:val="0085198C"/>
    <w:rsid w:val="00852055"/>
    <w:rsid w:val="00852101"/>
    <w:rsid w:val="00852344"/>
    <w:rsid w:val="008525DD"/>
    <w:rsid w:val="008525FE"/>
    <w:rsid w:val="008526D1"/>
    <w:rsid w:val="008531A3"/>
    <w:rsid w:val="00853262"/>
    <w:rsid w:val="008535A3"/>
    <w:rsid w:val="008539A6"/>
    <w:rsid w:val="00853E8B"/>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2EE"/>
    <w:rsid w:val="00860880"/>
    <w:rsid w:val="008609E3"/>
    <w:rsid w:val="00860A3E"/>
    <w:rsid w:val="00860A90"/>
    <w:rsid w:val="00861232"/>
    <w:rsid w:val="00861975"/>
    <w:rsid w:val="00861B9C"/>
    <w:rsid w:val="00861D65"/>
    <w:rsid w:val="00861E65"/>
    <w:rsid w:val="00862065"/>
    <w:rsid w:val="0086227A"/>
    <w:rsid w:val="00862552"/>
    <w:rsid w:val="008627B2"/>
    <w:rsid w:val="00862F08"/>
    <w:rsid w:val="008632E4"/>
    <w:rsid w:val="00863343"/>
    <w:rsid w:val="00863B39"/>
    <w:rsid w:val="00863CE4"/>
    <w:rsid w:val="00863E48"/>
    <w:rsid w:val="00864148"/>
    <w:rsid w:val="0086486A"/>
    <w:rsid w:val="008648AC"/>
    <w:rsid w:val="00864D62"/>
    <w:rsid w:val="008650B0"/>
    <w:rsid w:val="0086514F"/>
    <w:rsid w:val="00865397"/>
    <w:rsid w:val="00865421"/>
    <w:rsid w:val="008654A5"/>
    <w:rsid w:val="00865B62"/>
    <w:rsid w:val="00865C70"/>
    <w:rsid w:val="00865D47"/>
    <w:rsid w:val="008663C8"/>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230"/>
    <w:rsid w:val="00873325"/>
    <w:rsid w:val="00873B45"/>
    <w:rsid w:val="00873F2B"/>
    <w:rsid w:val="008740AD"/>
    <w:rsid w:val="0087421D"/>
    <w:rsid w:val="0087447C"/>
    <w:rsid w:val="0087462A"/>
    <w:rsid w:val="0087471E"/>
    <w:rsid w:val="00874C6B"/>
    <w:rsid w:val="00875C2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ED5"/>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2C58"/>
    <w:rsid w:val="008830C8"/>
    <w:rsid w:val="008830E2"/>
    <w:rsid w:val="008833E7"/>
    <w:rsid w:val="008838DC"/>
    <w:rsid w:val="0088421A"/>
    <w:rsid w:val="00884A24"/>
    <w:rsid w:val="00884BE3"/>
    <w:rsid w:val="00884FD9"/>
    <w:rsid w:val="00885042"/>
    <w:rsid w:val="008851E0"/>
    <w:rsid w:val="00885602"/>
    <w:rsid w:val="00885910"/>
    <w:rsid w:val="00885A04"/>
    <w:rsid w:val="00885B1B"/>
    <w:rsid w:val="00885EB8"/>
    <w:rsid w:val="00886485"/>
    <w:rsid w:val="008873F4"/>
    <w:rsid w:val="00887C04"/>
    <w:rsid w:val="00890870"/>
    <w:rsid w:val="0089153A"/>
    <w:rsid w:val="00891785"/>
    <w:rsid w:val="00891CBA"/>
    <w:rsid w:val="0089212F"/>
    <w:rsid w:val="00892AAD"/>
    <w:rsid w:val="00892F00"/>
    <w:rsid w:val="008934BD"/>
    <w:rsid w:val="008936F7"/>
    <w:rsid w:val="00893D04"/>
    <w:rsid w:val="00893D9D"/>
    <w:rsid w:val="008940B4"/>
    <w:rsid w:val="00894950"/>
    <w:rsid w:val="00894B91"/>
    <w:rsid w:val="00894D70"/>
    <w:rsid w:val="0089510F"/>
    <w:rsid w:val="00895412"/>
    <w:rsid w:val="008959F2"/>
    <w:rsid w:val="00895E07"/>
    <w:rsid w:val="008961E9"/>
    <w:rsid w:val="00896350"/>
    <w:rsid w:val="008964EB"/>
    <w:rsid w:val="00896C24"/>
    <w:rsid w:val="00896CB9"/>
    <w:rsid w:val="0089798A"/>
    <w:rsid w:val="00897998"/>
    <w:rsid w:val="00897BF0"/>
    <w:rsid w:val="008A0965"/>
    <w:rsid w:val="008A0F79"/>
    <w:rsid w:val="008A10CB"/>
    <w:rsid w:val="008A139C"/>
    <w:rsid w:val="008A13AD"/>
    <w:rsid w:val="008A158E"/>
    <w:rsid w:val="008A18A4"/>
    <w:rsid w:val="008A1ABD"/>
    <w:rsid w:val="008A1EE2"/>
    <w:rsid w:val="008A20F2"/>
    <w:rsid w:val="008A216E"/>
    <w:rsid w:val="008A23B6"/>
    <w:rsid w:val="008A24C2"/>
    <w:rsid w:val="008A24C3"/>
    <w:rsid w:val="008A2748"/>
    <w:rsid w:val="008A292A"/>
    <w:rsid w:val="008A319F"/>
    <w:rsid w:val="008A3B7D"/>
    <w:rsid w:val="008A42C4"/>
    <w:rsid w:val="008A43C1"/>
    <w:rsid w:val="008A43D4"/>
    <w:rsid w:val="008A4423"/>
    <w:rsid w:val="008A477D"/>
    <w:rsid w:val="008A5269"/>
    <w:rsid w:val="008A5710"/>
    <w:rsid w:val="008A5DCE"/>
    <w:rsid w:val="008A5DFD"/>
    <w:rsid w:val="008A60B3"/>
    <w:rsid w:val="008A60C2"/>
    <w:rsid w:val="008A64A7"/>
    <w:rsid w:val="008A67BB"/>
    <w:rsid w:val="008A681F"/>
    <w:rsid w:val="008A70BC"/>
    <w:rsid w:val="008A771F"/>
    <w:rsid w:val="008A7735"/>
    <w:rsid w:val="008A7793"/>
    <w:rsid w:val="008A7D18"/>
    <w:rsid w:val="008A7F03"/>
    <w:rsid w:val="008B009A"/>
    <w:rsid w:val="008B01EB"/>
    <w:rsid w:val="008B08D8"/>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32A"/>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2E1C"/>
    <w:rsid w:val="008C310B"/>
    <w:rsid w:val="008C3CF2"/>
    <w:rsid w:val="008C42F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57F"/>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1CF"/>
    <w:rsid w:val="008D4BE0"/>
    <w:rsid w:val="008D53FD"/>
    <w:rsid w:val="008D586D"/>
    <w:rsid w:val="008D5A1E"/>
    <w:rsid w:val="008D60A1"/>
    <w:rsid w:val="008D631E"/>
    <w:rsid w:val="008D72A9"/>
    <w:rsid w:val="008D72D7"/>
    <w:rsid w:val="008D7775"/>
    <w:rsid w:val="008D78B5"/>
    <w:rsid w:val="008D78FA"/>
    <w:rsid w:val="008E00E2"/>
    <w:rsid w:val="008E0274"/>
    <w:rsid w:val="008E0B14"/>
    <w:rsid w:val="008E0D9F"/>
    <w:rsid w:val="008E0DC7"/>
    <w:rsid w:val="008E101F"/>
    <w:rsid w:val="008E1341"/>
    <w:rsid w:val="008E19A7"/>
    <w:rsid w:val="008E1AD8"/>
    <w:rsid w:val="008E1B0A"/>
    <w:rsid w:val="008E1CDC"/>
    <w:rsid w:val="008E1E20"/>
    <w:rsid w:val="008E20C8"/>
    <w:rsid w:val="008E2195"/>
    <w:rsid w:val="008E2281"/>
    <w:rsid w:val="008E2592"/>
    <w:rsid w:val="008E2A93"/>
    <w:rsid w:val="008E3006"/>
    <w:rsid w:val="008E324C"/>
    <w:rsid w:val="008E3355"/>
    <w:rsid w:val="008E39CA"/>
    <w:rsid w:val="008E3C24"/>
    <w:rsid w:val="008E3C3D"/>
    <w:rsid w:val="008E3FFB"/>
    <w:rsid w:val="008E4934"/>
    <w:rsid w:val="008E500E"/>
    <w:rsid w:val="008E5685"/>
    <w:rsid w:val="008E691A"/>
    <w:rsid w:val="008E6CB8"/>
    <w:rsid w:val="008E711A"/>
    <w:rsid w:val="008E723C"/>
    <w:rsid w:val="008E7531"/>
    <w:rsid w:val="008E7EB4"/>
    <w:rsid w:val="008F03FA"/>
    <w:rsid w:val="008F0656"/>
    <w:rsid w:val="008F0753"/>
    <w:rsid w:val="008F077E"/>
    <w:rsid w:val="008F0807"/>
    <w:rsid w:val="008F0D33"/>
    <w:rsid w:val="008F1ED1"/>
    <w:rsid w:val="008F1FC7"/>
    <w:rsid w:val="008F22DF"/>
    <w:rsid w:val="008F24C4"/>
    <w:rsid w:val="008F2858"/>
    <w:rsid w:val="008F2950"/>
    <w:rsid w:val="008F2BAD"/>
    <w:rsid w:val="008F3183"/>
    <w:rsid w:val="008F38A3"/>
    <w:rsid w:val="008F3A78"/>
    <w:rsid w:val="008F3AFB"/>
    <w:rsid w:val="008F3BED"/>
    <w:rsid w:val="008F48C0"/>
    <w:rsid w:val="008F4D85"/>
    <w:rsid w:val="008F559D"/>
    <w:rsid w:val="008F5C41"/>
    <w:rsid w:val="008F6537"/>
    <w:rsid w:val="008F69F9"/>
    <w:rsid w:val="008F6D9C"/>
    <w:rsid w:val="008F6E52"/>
    <w:rsid w:val="008F70F1"/>
    <w:rsid w:val="008F74F3"/>
    <w:rsid w:val="008F75B3"/>
    <w:rsid w:val="008F7B7C"/>
    <w:rsid w:val="008F7E92"/>
    <w:rsid w:val="009003AA"/>
    <w:rsid w:val="00900A5D"/>
    <w:rsid w:val="00900D3E"/>
    <w:rsid w:val="00900FE4"/>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6C56"/>
    <w:rsid w:val="0090706A"/>
    <w:rsid w:val="0090773E"/>
    <w:rsid w:val="00907929"/>
    <w:rsid w:val="009107C7"/>
    <w:rsid w:val="009108C9"/>
    <w:rsid w:val="00910A04"/>
    <w:rsid w:val="00910D36"/>
    <w:rsid w:val="00910EBE"/>
    <w:rsid w:val="009112E1"/>
    <w:rsid w:val="00911A2A"/>
    <w:rsid w:val="00911ED0"/>
    <w:rsid w:val="0091234C"/>
    <w:rsid w:val="0091249A"/>
    <w:rsid w:val="00912506"/>
    <w:rsid w:val="009128E9"/>
    <w:rsid w:val="00912A61"/>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59C"/>
    <w:rsid w:val="0091773F"/>
    <w:rsid w:val="009177C2"/>
    <w:rsid w:val="00917A9E"/>
    <w:rsid w:val="00917B41"/>
    <w:rsid w:val="009200FC"/>
    <w:rsid w:val="009200FF"/>
    <w:rsid w:val="009201B1"/>
    <w:rsid w:val="0092029F"/>
    <w:rsid w:val="00920553"/>
    <w:rsid w:val="0092055C"/>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3D8E"/>
    <w:rsid w:val="00924077"/>
    <w:rsid w:val="0092432B"/>
    <w:rsid w:val="00924583"/>
    <w:rsid w:val="0092478E"/>
    <w:rsid w:val="00924CA9"/>
    <w:rsid w:val="00924CD6"/>
    <w:rsid w:val="00924F54"/>
    <w:rsid w:val="00924F56"/>
    <w:rsid w:val="00924F8A"/>
    <w:rsid w:val="00925220"/>
    <w:rsid w:val="0092582A"/>
    <w:rsid w:val="00925EF4"/>
    <w:rsid w:val="00925FFA"/>
    <w:rsid w:val="0092672E"/>
    <w:rsid w:val="00926816"/>
    <w:rsid w:val="00926B74"/>
    <w:rsid w:val="00926CFC"/>
    <w:rsid w:val="0092719E"/>
    <w:rsid w:val="0092741A"/>
    <w:rsid w:val="009275F1"/>
    <w:rsid w:val="00927618"/>
    <w:rsid w:val="00927706"/>
    <w:rsid w:val="00927817"/>
    <w:rsid w:val="0092785E"/>
    <w:rsid w:val="00927CE5"/>
    <w:rsid w:val="00927F15"/>
    <w:rsid w:val="00930049"/>
    <w:rsid w:val="0093009A"/>
    <w:rsid w:val="0093041D"/>
    <w:rsid w:val="009305B4"/>
    <w:rsid w:val="00930915"/>
    <w:rsid w:val="00930A48"/>
    <w:rsid w:val="00930D62"/>
    <w:rsid w:val="00931BC2"/>
    <w:rsid w:val="00931F38"/>
    <w:rsid w:val="00931FF7"/>
    <w:rsid w:val="009321AF"/>
    <w:rsid w:val="00932217"/>
    <w:rsid w:val="00933021"/>
    <w:rsid w:val="00933419"/>
    <w:rsid w:val="0093372E"/>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87"/>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742"/>
    <w:rsid w:val="00946CA8"/>
    <w:rsid w:val="00946F41"/>
    <w:rsid w:val="009478CC"/>
    <w:rsid w:val="00947B90"/>
    <w:rsid w:val="0095043B"/>
    <w:rsid w:val="00950454"/>
    <w:rsid w:val="0095083E"/>
    <w:rsid w:val="00950D74"/>
    <w:rsid w:val="009517D0"/>
    <w:rsid w:val="009517FE"/>
    <w:rsid w:val="00951A41"/>
    <w:rsid w:val="00951E8C"/>
    <w:rsid w:val="009529CD"/>
    <w:rsid w:val="00952B91"/>
    <w:rsid w:val="00952CB5"/>
    <w:rsid w:val="009535A0"/>
    <w:rsid w:val="0095370D"/>
    <w:rsid w:val="00953F31"/>
    <w:rsid w:val="009542D7"/>
    <w:rsid w:val="009544B2"/>
    <w:rsid w:val="00954759"/>
    <w:rsid w:val="00954938"/>
    <w:rsid w:val="00954CD9"/>
    <w:rsid w:val="00954E94"/>
    <w:rsid w:val="009553EF"/>
    <w:rsid w:val="0095542E"/>
    <w:rsid w:val="00955CBA"/>
    <w:rsid w:val="00956259"/>
    <w:rsid w:val="009564D4"/>
    <w:rsid w:val="00956C7A"/>
    <w:rsid w:val="00957227"/>
    <w:rsid w:val="009573D9"/>
    <w:rsid w:val="0095748C"/>
    <w:rsid w:val="009576B9"/>
    <w:rsid w:val="00957703"/>
    <w:rsid w:val="00957720"/>
    <w:rsid w:val="00957EC8"/>
    <w:rsid w:val="00957F60"/>
    <w:rsid w:val="00960583"/>
    <w:rsid w:val="0096131B"/>
    <w:rsid w:val="00961786"/>
    <w:rsid w:val="009618BA"/>
    <w:rsid w:val="00961A94"/>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4F93"/>
    <w:rsid w:val="00965151"/>
    <w:rsid w:val="00965531"/>
    <w:rsid w:val="00965598"/>
    <w:rsid w:val="0096578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3B4"/>
    <w:rsid w:val="0097249F"/>
    <w:rsid w:val="009725BA"/>
    <w:rsid w:val="00972777"/>
    <w:rsid w:val="00972CCB"/>
    <w:rsid w:val="00972CE6"/>
    <w:rsid w:val="00972FC2"/>
    <w:rsid w:val="009730FF"/>
    <w:rsid w:val="00973804"/>
    <w:rsid w:val="00973999"/>
    <w:rsid w:val="00973CEC"/>
    <w:rsid w:val="00973DA9"/>
    <w:rsid w:val="0097455A"/>
    <w:rsid w:val="00974FB9"/>
    <w:rsid w:val="009761D8"/>
    <w:rsid w:val="009765EA"/>
    <w:rsid w:val="00976753"/>
    <w:rsid w:val="00976842"/>
    <w:rsid w:val="00976AC1"/>
    <w:rsid w:val="00976F61"/>
    <w:rsid w:val="009772EC"/>
    <w:rsid w:val="0097775D"/>
    <w:rsid w:val="00977DF9"/>
    <w:rsid w:val="009807F3"/>
    <w:rsid w:val="00980BF4"/>
    <w:rsid w:val="00980C94"/>
    <w:rsid w:val="00980CEB"/>
    <w:rsid w:val="0098121A"/>
    <w:rsid w:val="0098129C"/>
    <w:rsid w:val="00981DF6"/>
    <w:rsid w:val="00981E23"/>
    <w:rsid w:val="00982A3E"/>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322"/>
    <w:rsid w:val="00990547"/>
    <w:rsid w:val="00990C9A"/>
    <w:rsid w:val="009910B0"/>
    <w:rsid w:val="00991A3C"/>
    <w:rsid w:val="00991C89"/>
    <w:rsid w:val="00991F91"/>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156"/>
    <w:rsid w:val="009943CD"/>
    <w:rsid w:val="0099449C"/>
    <w:rsid w:val="00994706"/>
    <w:rsid w:val="00994B60"/>
    <w:rsid w:val="00994E85"/>
    <w:rsid w:val="00994EC4"/>
    <w:rsid w:val="0099551D"/>
    <w:rsid w:val="009955AF"/>
    <w:rsid w:val="0099586E"/>
    <w:rsid w:val="00995A2C"/>
    <w:rsid w:val="00995A37"/>
    <w:rsid w:val="00995EAF"/>
    <w:rsid w:val="0099613A"/>
    <w:rsid w:val="0099670E"/>
    <w:rsid w:val="00996876"/>
    <w:rsid w:val="00996B38"/>
    <w:rsid w:val="0099736E"/>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CA5"/>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1BF"/>
    <w:rsid w:val="009A6431"/>
    <w:rsid w:val="009A6CCD"/>
    <w:rsid w:val="009A713D"/>
    <w:rsid w:val="009A73FD"/>
    <w:rsid w:val="009A7537"/>
    <w:rsid w:val="009A75A4"/>
    <w:rsid w:val="009A7690"/>
    <w:rsid w:val="009A7AAE"/>
    <w:rsid w:val="009B04D7"/>
    <w:rsid w:val="009B05BE"/>
    <w:rsid w:val="009B062F"/>
    <w:rsid w:val="009B06DD"/>
    <w:rsid w:val="009B092B"/>
    <w:rsid w:val="009B1287"/>
    <w:rsid w:val="009B1A1B"/>
    <w:rsid w:val="009B1B33"/>
    <w:rsid w:val="009B1D7B"/>
    <w:rsid w:val="009B1E13"/>
    <w:rsid w:val="009B1F12"/>
    <w:rsid w:val="009B215B"/>
    <w:rsid w:val="009B2413"/>
    <w:rsid w:val="009B28ED"/>
    <w:rsid w:val="009B3706"/>
    <w:rsid w:val="009B3A02"/>
    <w:rsid w:val="009B3B67"/>
    <w:rsid w:val="009B4323"/>
    <w:rsid w:val="009B450E"/>
    <w:rsid w:val="009B4533"/>
    <w:rsid w:val="009B47ED"/>
    <w:rsid w:val="009B4835"/>
    <w:rsid w:val="009B48E6"/>
    <w:rsid w:val="009B49D2"/>
    <w:rsid w:val="009B4A4C"/>
    <w:rsid w:val="009B4C93"/>
    <w:rsid w:val="009B51AC"/>
    <w:rsid w:val="009B53E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6D2"/>
    <w:rsid w:val="009C1942"/>
    <w:rsid w:val="009C1BBC"/>
    <w:rsid w:val="009C1FFF"/>
    <w:rsid w:val="009C2901"/>
    <w:rsid w:val="009C291B"/>
    <w:rsid w:val="009C2972"/>
    <w:rsid w:val="009C2E18"/>
    <w:rsid w:val="009C3692"/>
    <w:rsid w:val="009C3A14"/>
    <w:rsid w:val="009C3A30"/>
    <w:rsid w:val="009C3C96"/>
    <w:rsid w:val="009C3DE1"/>
    <w:rsid w:val="009C3E1F"/>
    <w:rsid w:val="009C41F0"/>
    <w:rsid w:val="009C422D"/>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28C"/>
    <w:rsid w:val="009D059E"/>
    <w:rsid w:val="009D0B77"/>
    <w:rsid w:val="009D0C14"/>
    <w:rsid w:val="009D13F2"/>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D7E9F"/>
    <w:rsid w:val="009E0314"/>
    <w:rsid w:val="009E0513"/>
    <w:rsid w:val="009E0722"/>
    <w:rsid w:val="009E0C88"/>
    <w:rsid w:val="009E141D"/>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DED"/>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454"/>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2DAD"/>
    <w:rsid w:val="009F3513"/>
    <w:rsid w:val="009F379B"/>
    <w:rsid w:val="009F3E0A"/>
    <w:rsid w:val="009F3FB9"/>
    <w:rsid w:val="009F407E"/>
    <w:rsid w:val="009F40CE"/>
    <w:rsid w:val="009F4541"/>
    <w:rsid w:val="009F4624"/>
    <w:rsid w:val="009F4774"/>
    <w:rsid w:val="009F4908"/>
    <w:rsid w:val="009F4F45"/>
    <w:rsid w:val="009F5056"/>
    <w:rsid w:val="009F563D"/>
    <w:rsid w:val="009F566A"/>
    <w:rsid w:val="009F5F1F"/>
    <w:rsid w:val="009F6114"/>
    <w:rsid w:val="009F627C"/>
    <w:rsid w:val="009F6572"/>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40F"/>
    <w:rsid w:val="00A026BE"/>
    <w:rsid w:val="00A02EE0"/>
    <w:rsid w:val="00A03C3F"/>
    <w:rsid w:val="00A03C4F"/>
    <w:rsid w:val="00A03F07"/>
    <w:rsid w:val="00A03FED"/>
    <w:rsid w:val="00A04111"/>
    <w:rsid w:val="00A04252"/>
    <w:rsid w:val="00A04622"/>
    <w:rsid w:val="00A05205"/>
    <w:rsid w:val="00A0520E"/>
    <w:rsid w:val="00A05603"/>
    <w:rsid w:val="00A0582F"/>
    <w:rsid w:val="00A059BA"/>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07F6E"/>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2D8"/>
    <w:rsid w:val="00A135F5"/>
    <w:rsid w:val="00A139B6"/>
    <w:rsid w:val="00A13DAA"/>
    <w:rsid w:val="00A1435C"/>
    <w:rsid w:val="00A14AC8"/>
    <w:rsid w:val="00A14AD7"/>
    <w:rsid w:val="00A14C56"/>
    <w:rsid w:val="00A151DC"/>
    <w:rsid w:val="00A15213"/>
    <w:rsid w:val="00A15526"/>
    <w:rsid w:val="00A15C27"/>
    <w:rsid w:val="00A15DE0"/>
    <w:rsid w:val="00A15EE0"/>
    <w:rsid w:val="00A160BE"/>
    <w:rsid w:val="00A1629F"/>
    <w:rsid w:val="00A16F65"/>
    <w:rsid w:val="00A1733B"/>
    <w:rsid w:val="00A202ED"/>
    <w:rsid w:val="00A204B8"/>
    <w:rsid w:val="00A2087F"/>
    <w:rsid w:val="00A21053"/>
    <w:rsid w:val="00A21286"/>
    <w:rsid w:val="00A212E8"/>
    <w:rsid w:val="00A21404"/>
    <w:rsid w:val="00A21A48"/>
    <w:rsid w:val="00A21B44"/>
    <w:rsid w:val="00A22760"/>
    <w:rsid w:val="00A22C84"/>
    <w:rsid w:val="00A2375D"/>
    <w:rsid w:val="00A237EB"/>
    <w:rsid w:val="00A237F3"/>
    <w:rsid w:val="00A24750"/>
    <w:rsid w:val="00A24D21"/>
    <w:rsid w:val="00A24D2D"/>
    <w:rsid w:val="00A2523C"/>
    <w:rsid w:val="00A2527E"/>
    <w:rsid w:val="00A2527F"/>
    <w:rsid w:val="00A255C0"/>
    <w:rsid w:val="00A25653"/>
    <w:rsid w:val="00A25918"/>
    <w:rsid w:val="00A25981"/>
    <w:rsid w:val="00A261FD"/>
    <w:rsid w:val="00A2638D"/>
    <w:rsid w:val="00A26D74"/>
    <w:rsid w:val="00A27DE7"/>
    <w:rsid w:val="00A27F8D"/>
    <w:rsid w:val="00A3032D"/>
    <w:rsid w:val="00A30C0F"/>
    <w:rsid w:val="00A31B25"/>
    <w:rsid w:val="00A31F54"/>
    <w:rsid w:val="00A323AA"/>
    <w:rsid w:val="00A324CF"/>
    <w:rsid w:val="00A32A42"/>
    <w:rsid w:val="00A32D03"/>
    <w:rsid w:val="00A33475"/>
    <w:rsid w:val="00A33499"/>
    <w:rsid w:val="00A33BC8"/>
    <w:rsid w:val="00A33C1C"/>
    <w:rsid w:val="00A340BC"/>
    <w:rsid w:val="00A34230"/>
    <w:rsid w:val="00A3457F"/>
    <w:rsid w:val="00A348DE"/>
    <w:rsid w:val="00A34CB4"/>
    <w:rsid w:val="00A34D32"/>
    <w:rsid w:val="00A34E03"/>
    <w:rsid w:val="00A352B9"/>
    <w:rsid w:val="00A35A5C"/>
    <w:rsid w:val="00A35C6C"/>
    <w:rsid w:val="00A36527"/>
    <w:rsid w:val="00A365FF"/>
    <w:rsid w:val="00A366D9"/>
    <w:rsid w:val="00A36ED1"/>
    <w:rsid w:val="00A36F48"/>
    <w:rsid w:val="00A375AF"/>
    <w:rsid w:val="00A37659"/>
    <w:rsid w:val="00A376F4"/>
    <w:rsid w:val="00A37A9C"/>
    <w:rsid w:val="00A407D5"/>
    <w:rsid w:val="00A408F0"/>
    <w:rsid w:val="00A40D74"/>
    <w:rsid w:val="00A40F2F"/>
    <w:rsid w:val="00A40F4D"/>
    <w:rsid w:val="00A41152"/>
    <w:rsid w:val="00A412E3"/>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4FF3"/>
    <w:rsid w:val="00A4572A"/>
    <w:rsid w:val="00A45A63"/>
    <w:rsid w:val="00A45EE6"/>
    <w:rsid w:val="00A4624B"/>
    <w:rsid w:val="00A4653D"/>
    <w:rsid w:val="00A4660B"/>
    <w:rsid w:val="00A46A68"/>
    <w:rsid w:val="00A46C55"/>
    <w:rsid w:val="00A46D78"/>
    <w:rsid w:val="00A470AA"/>
    <w:rsid w:val="00A47374"/>
    <w:rsid w:val="00A4738F"/>
    <w:rsid w:val="00A47595"/>
    <w:rsid w:val="00A4759E"/>
    <w:rsid w:val="00A4791D"/>
    <w:rsid w:val="00A47DE0"/>
    <w:rsid w:val="00A500C8"/>
    <w:rsid w:val="00A501DE"/>
    <w:rsid w:val="00A50350"/>
    <w:rsid w:val="00A503A0"/>
    <w:rsid w:val="00A505BF"/>
    <w:rsid w:val="00A505DD"/>
    <w:rsid w:val="00A508C6"/>
    <w:rsid w:val="00A50A40"/>
    <w:rsid w:val="00A51204"/>
    <w:rsid w:val="00A51D6A"/>
    <w:rsid w:val="00A51F19"/>
    <w:rsid w:val="00A5218D"/>
    <w:rsid w:val="00A5297E"/>
    <w:rsid w:val="00A52E49"/>
    <w:rsid w:val="00A52F0B"/>
    <w:rsid w:val="00A53148"/>
    <w:rsid w:val="00A531F2"/>
    <w:rsid w:val="00A53254"/>
    <w:rsid w:val="00A5339E"/>
    <w:rsid w:val="00A53676"/>
    <w:rsid w:val="00A53967"/>
    <w:rsid w:val="00A53D3C"/>
    <w:rsid w:val="00A53F7F"/>
    <w:rsid w:val="00A54457"/>
    <w:rsid w:val="00A5451F"/>
    <w:rsid w:val="00A54679"/>
    <w:rsid w:val="00A55121"/>
    <w:rsid w:val="00A55BF7"/>
    <w:rsid w:val="00A55C8A"/>
    <w:rsid w:val="00A55F27"/>
    <w:rsid w:val="00A566EE"/>
    <w:rsid w:val="00A56CB5"/>
    <w:rsid w:val="00A57027"/>
    <w:rsid w:val="00A575DF"/>
    <w:rsid w:val="00A577CC"/>
    <w:rsid w:val="00A5780D"/>
    <w:rsid w:val="00A57EE2"/>
    <w:rsid w:val="00A57F2B"/>
    <w:rsid w:val="00A6012E"/>
    <w:rsid w:val="00A6025D"/>
    <w:rsid w:val="00A605C9"/>
    <w:rsid w:val="00A6093B"/>
    <w:rsid w:val="00A60A8F"/>
    <w:rsid w:val="00A60CA0"/>
    <w:rsid w:val="00A60FC8"/>
    <w:rsid w:val="00A614F0"/>
    <w:rsid w:val="00A6159E"/>
    <w:rsid w:val="00A615BD"/>
    <w:rsid w:val="00A6166C"/>
    <w:rsid w:val="00A619AE"/>
    <w:rsid w:val="00A61BFC"/>
    <w:rsid w:val="00A622AF"/>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A26"/>
    <w:rsid w:val="00A66C39"/>
    <w:rsid w:val="00A67A02"/>
    <w:rsid w:val="00A67CFB"/>
    <w:rsid w:val="00A67EAA"/>
    <w:rsid w:val="00A70115"/>
    <w:rsid w:val="00A7047E"/>
    <w:rsid w:val="00A70DF9"/>
    <w:rsid w:val="00A70F1F"/>
    <w:rsid w:val="00A71177"/>
    <w:rsid w:val="00A7123B"/>
    <w:rsid w:val="00A712D3"/>
    <w:rsid w:val="00A71499"/>
    <w:rsid w:val="00A7159E"/>
    <w:rsid w:val="00A72643"/>
    <w:rsid w:val="00A72F19"/>
    <w:rsid w:val="00A72F56"/>
    <w:rsid w:val="00A73486"/>
    <w:rsid w:val="00A73731"/>
    <w:rsid w:val="00A73B1E"/>
    <w:rsid w:val="00A73D68"/>
    <w:rsid w:val="00A73DAF"/>
    <w:rsid w:val="00A741C4"/>
    <w:rsid w:val="00A74491"/>
    <w:rsid w:val="00A750E8"/>
    <w:rsid w:val="00A7510B"/>
    <w:rsid w:val="00A75291"/>
    <w:rsid w:val="00A75456"/>
    <w:rsid w:val="00A75AC8"/>
    <w:rsid w:val="00A75BFF"/>
    <w:rsid w:val="00A75C5E"/>
    <w:rsid w:val="00A75DFB"/>
    <w:rsid w:val="00A769C9"/>
    <w:rsid w:val="00A76CFF"/>
    <w:rsid w:val="00A76E02"/>
    <w:rsid w:val="00A7714F"/>
    <w:rsid w:val="00A80384"/>
    <w:rsid w:val="00A8086E"/>
    <w:rsid w:val="00A80B98"/>
    <w:rsid w:val="00A80CBD"/>
    <w:rsid w:val="00A80E8D"/>
    <w:rsid w:val="00A810F1"/>
    <w:rsid w:val="00A81168"/>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0A4"/>
    <w:rsid w:val="00A8510C"/>
    <w:rsid w:val="00A8566A"/>
    <w:rsid w:val="00A8572F"/>
    <w:rsid w:val="00A858CD"/>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05"/>
    <w:rsid w:val="00A93725"/>
    <w:rsid w:val="00A9373B"/>
    <w:rsid w:val="00A94AA1"/>
    <w:rsid w:val="00A94BAC"/>
    <w:rsid w:val="00A94C50"/>
    <w:rsid w:val="00A94FAA"/>
    <w:rsid w:val="00A9500C"/>
    <w:rsid w:val="00A950BC"/>
    <w:rsid w:val="00A952C0"/>
    <w:rsid w:val="00A95FCA"/>
    <w:rsid w:val="00A96436"/>
    <w:rsid w:val="00A96653"/>
    <w:rsid w:val="00A9682F"/>
    <w:rsid w:val="00A96977"/>
    <w:rsid w:val="00A96AD1"/>
    <w:rsid w:val="00A96E5B"/>
    <w:rsid w:val="00A97019"/>
    <w:rsid w:val="00A973D4"/>
    <w:rsid w:val="00A9746A"/>
    <w:rsid w:val="00A97548"/>
    <w:rsid w:val="00A9774B"/>
    <w:rsid w:val="00A97D8B"/>
    <w:rsid w:val="00AA028C"/>
    <w:rsid w:val="00AA077F"/>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45B8"/>
    <w:rsid w:val="00AA51D4"/>
    <w:rsid w:val="00AA5C17"/>
    <w:rsid w:val="00AA5FCB"/>
    <w:rsid w:val="00AA613E"/>
    <w:rsid w:val="00AA6323"/>
    <w:rsid w:val="00AA6650"/>
    <w:rsid w:val="00AA69AA"/>
    <w:rsid w:val="00AA6CE2"/>
    <w:rsid w:val="00AA6F38"/>
    <w:rsid w:val="00AA7125"/>
    <w:rsid w:val="00AA71EE"/>
    <w:rsid w:val="00AA7331"/>
    <w:rsid w:val="00AA788D"/>
    <w:rsid w:val="00AA7B92"/>
    <w:rsid w:val="00AB02B1"/>
    <w:rsid w:val="00AB03A7"/>
    <w:rsid w:val="00AB12DC"/>
    <w:rsid w:val="00AB12E0"/>
    <w:rsid w:val="00AB1AD0"/>
    <w:rsid w:val="00AB1B63"/>
    <w:rsid w:val="00AB1FB5"/>
    <w:rsid w:val="00AB292A"/>
    <w:rsid w:val="00AB301B"/>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6852"/>
    <w:rsid w:val="00AB713D"/>
    <w:rsid w:val="00AB71CA"/>
    <w:rsid w:val="00AB7322"/>
    <w:rsid w:val="00AB73F0"/>
    <w:rsid w:val="00AB790E"/>
    <w:rsid w:val="00AB79C6"/>
    <w:rsid w:val="00AB7D34"/>
    <w:rsid w:val="00AB7E1B"/>
    <w:rsid w:val="00AC018F"/>
    <w:rsid w:val="00AC01AC"/>
    <w:rsid w:val="00AC032A"/>
    <w:rsid w:val="00AC0910"/>
    <w:rsid w:val="00AC093E"/>
    <w:rsid w:val="00AC0D45"/>
    <w:rsid w:val="00AC0E6D"/>
    <w:rsid w:val="00AC0F03"/>
    <w:rsid w:val="00AC0F07"/>
    <w:rsid w:val="00AC1012"/>
    <w:rsid w:val="00AC1149"/>
    <w:rsid w:val="00AC2094"/>
    <w:rsid w:val="00AC221D"/>
    <w:rsid w:val="00AC2231"/>
    <w:rsid w:val="00AC2278"/>
    <w:rsid w:val="00AC29DF"/>
    <w:rsid w:val="00AC2C33"/>
    <w:rsid w:val="00AC3084"/>
    <w:rsid w:val="00AC321A"/>
    <w:rsid w:val="00AC328E"/>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41E"/>
    <w:rsid w:val="00AC7752"/>
    <w:rsid w:val="00AC7A92"/>
    <w:rsid w:val="00AC7B78"/>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927"/>
    <w:rsid w:val="00AD7F3E"/>
    <w:rsid w:val="00AE03AD"/>
    <w:rsid w:val="00AE1009"/>
    <w:rsid w:val="00AE1592"/>
    <w:rsid w:val="00AE1653"/>
    <w:rsid w:val="00AE1696"/>
    <w:rsid w:val="00AE1BA6"/>
    <w:rsid w:val="00AE1EDC"/>
    <w:rsid w:val="00AE1F79"/>
    <w:rsid w:val="00AE2702"/>
    <w:rsid w:val="00AE2C21"/>
    <w:rsid w:val="00AE2E1F"/>
    <w:rsid w:val="00AE3425"/>
    <w:rsid w:val="00AE3477"/>
    <w:rsid w:val="00AE38E5"/>
    <w:rsid w:val="00AE394C"/>
    <w:rsid w:val="00AE40E0"/>
    <w:rsid w:val="00AE4259"/>
    <w:rsid w:val="00AE4A33"/>
    <w:rsid w:val="00AE5115"/>
    <w:rsid w:val="00AE53EC"/>
    <w:rsid w:val="00AE5A32"/>
    <w:rsid w:val="00AE62B2"/>
    <w:rsid w:val="00AE646C"/>
    <w:rsid w:val="00AE69B5"/>
    <w:rsid w:val="00AE6D84"/>
    <w:rsid w:val="00AE745B"/>
    <w:rsid w:val="00AE7CB0"/>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827"/>
    <w:rsid w:val="00AF39A6"/>
    <w:rsid w:val="00AF4160"/>
    <w:rsid w:val="00AF437B"/>
    <w:rsid w:val="00AF450D"/>
    <w:rsid w:val="00AF45AE"/>
    <w:rsid w:val="00AF45CF"/>
    <w:rsid w:val="00AF461D"/>
    <w:rsid w:val="00AF4665"/>
    <w:rsid w:val="00AF4AE5"/>
    <w:rsid w:val="00AF54D8"/>
    <w:rsid w:val="00AF58D6"/>
    <w:rsid w:val="00AF59D9"/>
    <w:rsid w:val="00AF5ED8"/>
    <w:rsid w:val="00AF6169"/>
    <w:rsid w:val="00AF6854"/>
    <w:rsid w:val="00AF6AA5"/>
    <w:rsid w:val="00AF6B8A"/>
    <w:rsid w:val="00AF6F41"/>
    <w:rsid w:val="00AF7949"/>
    <w:rsid w:val="00B003D1"/>
    <w:rsid w:val="00B00635"/>
    <w:rsid w:val="00B006FD"/>
    <w:rsid w:val="00B00776"/>
    <w:rsid w:val="00B009BD"/>
    <w:rsid w:val="00B00DBC"/>
    <w:rsid w:val="00B0199E"/>
    <w:rsid w:val="00B01FAB"/>
    <w:rsid w:val="00B01FF3"/>
    <w:rsid w:val="00B0201E"/>
    <w:rsid w:val="00B0275E"/>
    <w:rsid w:val="00B02938"/>
    <w:rsid w:val="00B02B5C"/>
    <w:rsid w:val="00B02F57"/>
    <w:rsid w:val="00B02F93"/>
    <w:rsid w:val="00B030D8"/>
    <w:rsid w:val="00B03112"/>
    <w:rsid w:val="00B03424"/>
    <w:rsid w:val="00B03601"/>
    <w:rsid w:val="00B036F7"/>
    <w:rsid w:val="00B03B8F"/>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1F73"/>
    <w:rsid w:val="00B12140"/>
    <w:rsid w:val="00B12964"/>
    <w:rsid w:val="00B12AD6"/>
    <w:rsid w:val="00B1348B"/>
    <w:rsid w:val="00B136CD"/>
    <w:rsid w:val="00B13DE8"/>
    <w:rsid w:val="00B13DF0"/>
    <w:rsid w:val="00B14100"/>
    <w:rsid w:val="00B141CA"/>
    <w:rsid w:val="00B14497"/>
    <w:rsid w:val="00B14B8E"/>
    <w:rsid w:val="00B14E05"/>
    <w:rsid w:val="00B14FB1"/>
    <w:rsid w:val="00B155F7"/>
    <w:rsid w:val="00B15C39"/>
    <w:rsid w:val="00B15ED6"/>
    <w:rsid w:val="00B161A9"/>
    <w:rsid w:val="00B168F7"/>
    <w:rsid w:val="00B16988"/>
    <w:rsid w:val="00B1725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74A"/>
    <w:rsid w:val="00B23914"/>
    <w:rsid w:val="00B23C27"/>
    <w:rsid w:val="00B24828"/>
    <w:rsid w:val="00B249C0"/>
    <w:rsid w:val="00B24A1C"/>
    <w:rsid w:val="00B24BA6"/>
    <w:rsid w:val="00B24D74"/>
    <w:rsid w:val="00B24F93"/>
    <w:rsid w:val="00B2507F"/>
    <w:rsid w:val="00B25489"/>
    <w:rsid w:val="00B25B94"/>
    <w:rsid w:val="00B25EEC"/>
    <w:rsid w:val="00B25EF3"/>
    <w:rsid w:val="00B2629F"/>
    <w:rsid w:val="00B263C7"/>
    <w:rsid w:val="00B26417"/>
    <w:rsid w:val="00B264BE"/>
    <w:rsid w:val="00B2673D"/>
    <w:rsid w:val="00B268FD"/>
    <w:rsid w:val="00B269C3"/>
    <w:rsid w:val="00B26A3F"/>
    <w:rsid w:val="00B26EA5"/>
    <w:rsid w:val="00B2717C"/>
    <w:rsid w:val="00B27446"/>
    <w:rsid w:val="00B278AC"/>
    <w:rsid w:val="00B27AC4"/>
    <w:rsid w:val="00B27FCA"/>
    <w:rsid w:val="00B300B1"/>
    <w:rsid w:val="00B301BB"/>
    <w:rsid w:val="00B3069F"/>
    <w:rsid w:val="00B306C5"/>
    <w:rsid w:val="00B3097A"/>
    <w:rsid w:val="00B30EF9"/>
    <w:rsid w:val="00B30FA5"/>
    <w:rsid w:val="00B31127"/>
    <w:rsid w:val="00B3141B"/>
    <w:rsid w:val="00B31555"/>
    <w:rsid w:val="00B322E1"/>
    <w:rsid w:val="00B3234B"/>
    <w:rsid w:val="00B323C0"/>
    <w:rsid w:val="00B3241C"/>
    <w:rsid w:val="00B3259B"/>
    <w:rsid w:val="00B325BF"/>
    <w:rsid w:val="00B32AD4"/>
    <w:rsid w:val="00B32BE4"/>
    <w:rsid w:val="00B32F3D"/>
    <w:rsid w:val="00B3369F"/>
    <w:rsid w:val="00B3393D"/>
    <w:rsid w:val="00B339A2"/>
    <w:rsid w:val="00B340D1"/>
    <w:rsid w:val="00B3423E"/>
    <w:rsid w:val="00B3431C"/>
    <w:rsid w:val="00B346A2"/>
    <w:rsid w:val="00B346CB"/>
    <w:rsid w:val="00B348D8"/>
    <w:rsid w:val="00B34FD4"/>
    <w:rsid w:val="00B35222"/>
    <w:rsid w:val="00B3545D"/>
    <w:rsid w:val="00B35733"/>
    <w:rsid w:val="00B357C0"/>
    <w:rsid w:val="00B35BE0"/>
    <w:rsid w:val="00B3666C"/>
    <w:rsid w:val="00B36829"/>
    <w:rsid w:val="00B36A0A"/>
    <w:rsid w:val="00B36CD9"/>
    <w:rsid w:val="00B370C5"/>
    <w:rsid w:val="00B371F4"/>
    <w:rsid w:val="00B376C0"/>
    <w:rsid w:val="00B378B1"/>
    <w:rsid w:val="00B37D82"/>
    <w:rsid w:val="00B37E43"/>
    <w:rsid w:val="00B40424"/>
    <w:rsid w:val="00B40763"/>
    <w:rsid w:val="00B4097E"/>
    <w:rsid w:val="00B40A34"/>
    <w:rsid w:val="00B40A5A"/>
    <w:rsid w:val="00B40D91"/>
    <w:rsid w:val="00B40FEF"/>
    <w:rsid w:val="00B4164D"/>
    <w:rsid w:val="00B41CED"/>
    <w:rsid w:val="00B42608"/>
    <w:rsid w:val="00B42766"/>
    <w:rsid w:val="00B4297D"/>
    <w:rsid w:val="00B429C2"/>
    <w:rsid w:val="00B42C69"/>
    <w:rsid w:val="00B42F48"/>
    <w:rsid w:val="00B43177"/>
    <w:rsid w:val="00B433A5"/>
    <w:rsid w:val="00B433ED"/>
    <w:rsid w:val="00B43592"/>
    <w:rsid w:val="00B439D4"/>
    <w:rsid w:val="00B4589A"/>
    <w:rsid w:val="00B46235"/>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86E"/>
    <w:rsid w:val="00B51ED4"/>
    <w:rsid w:val="00B521AE"/>
    <w:rsid w:val="00B5240D"/>
    <w:rsid w:val="00B52C7B"/>
    <w:rsid w:val="00B52DEC"/>
    <w:rsid w:val="00B53011"/>
    <w:rsid w:val="00B5393B"/>
    <w:rsid w:val="00B53F02"/>
    <w:rsid w:val="00B54305"/>
    <w:rsid w:val="00B54834"/>
    <w:rsid w:val="00B54849"/>
    <w:rsid w:val="00B54B3D"/>
    <w:rsid w:val="00B54CD5"/>
    <w:rsid w:val="00B55160"/>
    <w:rsid w:val="00B552BB"/>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67DD3"/>
    <w:rsid w:val="00B700A6"/>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B17"/>
    <w:rsid w:val="00B74ECB"/>
    <w:rsid w:val="00B750BF"/>
    <w:rsid w:val="00B75221"/>
    <w:rsid w:val="00B757FD"/>
    <w:rsid w:val="00B75EDF"/>
    <w:rsid w:val="00B766BA"/>
    <w:rsid w:val="00B76D2A"/>
    <w:rsid w:val="00B76F61"/>
    <w:rsid w:val="00B77214"/>
    <w:rsid w:val="00B77775"/>
    <w:rsid w:val="00B77A27"/>
    <w:rsid w:val="00B77C53"/>
    <w:rsid w:val="00B8017B"/>
    <w:rsid w:val="00B804ED"/>
    <w:rsid w:val="00B8085C"/>
    <w:rsid w:val="00B80994"/>
    <w:rsid w:val="00B80BC8"/>
    <w:rsid w:val="00B80E31"/>
    <w:rsid w:val="00B81715"/>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9C0"/>
    <w:rsid w:val="00B91AEC"/>
    <w:rsid w:val="00B91E63"/>
    <w:rsid w:val="00B92176"/>
    <w:rsid w:val="00B9231D"/>
    <w:rsid w:val="00B923DF"/>
    <w:rsid w:val="00B940F0"/>
    <w:rsid w:val="00B94152"/>
    <w:rsid w:val="00B94367"/>
    <w:rsid w:val="00B94814"/>
    <w:rsid w:val="00B94B84"/>
    <w:rsid w:val="00B950A9"/>
    <w:rsid w:val="00B951FF"/>
    <w:rsid w:val="00B95541"/>
    <w:rsid w:val="00B95AB4"/>
    <w:rsid w:val="00B95BD5"/>
    <w:rsid w:val="00B95CC5"/>
    <w:rsid w:val="00B95EC7"/>
    <w:rsid w:val="00B96099"/>
    <w:rsid w:val="00B96CDD"/>
    <w:rsid w:val="00B96D47"/>
    <w:rsid w:val="00B970D8"/>
    <w:rsid w:val="00B97BD4"/>
    <w:rsid w:val="00B97D3A"/>
    <w:rsid w:val="00B97EE3"/>
    <w:rsid w:val="00B97F4E"/>
    <w:rsid w:val="00BA0729"/>
    <w:rsid w:val="00BA07FA"/>
    <w:rsid w:val="00BA091C"/>
    <w:rsid w:val="00BA09A3"/>
    <w:rsid w:val="00BA0EDE"/>
    <w:rsid w:val="00BA1020"/>
    <w:rsid w:val="00BA13E5"/>
    <w:rsid w:val="00BA1648"/>
    <w:rsid w:val="00BA167C"/>
    <w:rsid w:val="00BA1C22"/>
    <w:rsid w:val="00BA1D5A"/>
    <w:rsid w:val="00BA20B9"/>
    <w:rsid w:val="00BA2164"/>
    <w:rsid w:val="00BA2205"/>
    <w:rsid w:val="00BA22D6"/>
    <w:rsid w:val="00BA2626"/>
    <w:rsid w:val="00BA26B9"/>
    <w:rsid w:val="00BA2E05"/>
    <w:rsid w:val="00BA2E27"/>
    <w:rsid w:val="00BA3420"/>
    <w:rsid w:val="00BA3769"/>
    <w:rsid w:val="00BA3840"/>
    <w:rsid w:val="00BA38ED"/>
    <w:rsid w:val="00BA3E6D"/>
    <w:rsid w:val="00BA4121"/>
    <w:rsid w:val="00BA4BE7"/>
    <w:rsid w:val="00BA4C5D"/>
    <w:rsid w:val="00BA5271"/>
    <w:rsid w:val="00BA5394"/>
    <w:rsid w:val="00BA59EB"/>
    <w:rsid w:val="00BA5A80"/>
    <w:rsid w:val="00BA65F4"/>
    <w:rsid w:val="00BA665C"/>
    <w:rsid w:val="00BA6742"/>
    <w:rsid w:val="00BA6946"/>
    <w:rsid w:val="00BA6A03"/>
    <w:rsid w:val="00BA6AC4"/>
    <w:rsid w:val="00BA6E66"/>
    <w:rsid w:val="00BA6E6D"/>
    <w:rsid w:val="00BA7059"/>
    <w:rsid w:val="00BA7246"/>
    <w:rsid w:val="00BA7600"/>
    <w:rsid w:val="00BA7880"/>
    <w:rsid w:val="00BA7E14"/>
    <w:rsid w:val="00BB0097"/>
    <w:rsid w:val="00BB0699"/>
    <w:rsid w:val="00BB06F9"/>
    <w:rsid w:val="00BB0802"/>
    <w:rsid w:val="00BB090F"/>
    <w:rsid w:val="00BB099D"/>
    <w:rsid w:val="00BB0BB0"/>
    <w:rsid w:val="00BB0DF0"/>
    <w:rsid w:val="00BB0F12"/>
    <w:rsid w:val="00BB115A"/>
    <w:rsid w:val="00BB170D"/>
    <w:rsid w:val="00BB18F2"/>
    <w:rsid w:val="00BB195D"/>
    <w:rsid w:val="00BB1A9C"/>
    <w:rsid w:val="00BB25EF"/>
    <w:rsid w:val="00BB28E3"/>
    <w:rsid w:val="00BB29DF"/>
    <w:rsid w:val="00BB34BB"/>
    <w:rsid w:val="00BB3A07"/>
    <w:rsid w:val="00BB3AA9"/>
    <w:rsid w:val="00BB3E1F"/>
    <w:rsid w:val="00BB4283"/>
    <w:rsid w:val="00BB4431"/>
    <w:rsid w:val="00BB4434"/>
    <w:rsid w:val="00BB48BF"/>
    <w:rsid w:val="00BB4AF3"/>
    <w:rsid w:val="00BB4D89"/>
    <w:rsid w:val="00BB4E4E"/>
    <w:rsid w:val="00BB51E3"/>
    <w:rsid w:val="00BB579E"/>
    <w:rsid w:val="00BB58BF"/>
    <w:rsid w:val="00BB6BFF"/>
    <w:rsid w:val="00BB6E49"/>
    <w:rsid w:val="00BB6F4B"/>
    <w:rsid w:val="00BB7082"/>
    <w:rsid w:val="00BB710A"/>
    <w:rsid w:val="00BB71DC"/>
    <w:rsid w:val="00BB71ED"/>
    <w:rsid w:val="00BB76EA"/>
    <w:rsid w:val="00BB7877"/>
    <w:rsid w:val="00BB79A8"/>
    <w:rsid w:val="00BC0084"/>
    <w:rsid w:val="00BC0194"/>
    <w:rsid w:val="00BC0A41"/>
    <w:rsid w:val="00BC133D"/>
    <w:rsid w:val="00BC1357"/>
    <w:rsid w:val="00BC153B"/>
    <w:rsid w:val="00BC1911"/>
    <w:rsid w:val="00BC235F"/>
    <w:rsid w:val="00BC26CB"/>
    <w:rsid w:val="00BC2721"/>
    <w:rsid w:val="00BC290B"/>
    <w:rsid w:val="00BC29C9"/>
    <w:rsid w:val="00BC2D96"/>
    <w:rsid w:val="00BC32DF"/>
    <w:rsid w:val="00BC38DC"/>
    <w:rsid w:val="00BC3CBD"/>
    <w:rsid w:val="00BC3F84"/>
    <w:rsid w:val="00BC4070"/>
    <w:rsid w:val="00BC4174"/>
    <w:rsid w:val="00BC4218"/>
    <w:rsid w:val="00BC44F2"/>
    <w:rsid w:val="00BC4704"/>
    <w:rsid w:val="00BC4C62"/>
    <w:rsid w:val="00BC4D2D"/>
    <w:rsid w:val="00BC4D32"/>
    <w:rsid w:val="00BC5799"/>
    <w:rsid w:val="00BC5BD4"/>
    <w:rsid w:val="00BC6038"/>
    <w:rsid w:val="00BC62A0"/>
    <w:rsid w:val="00BC63AB"/>
    <w:rsid w:val="00BC6671"/>
    <w:rsid w:val="00BC6956"/>
    <w:rsid w:val="00BC7F04"/>
    <w:rsid w:val="00BD0053"/>
    <w:rsid w:val="00BD0271"/>
    <w:rsid w:val="00BD085B"/>
    <w:rsid w:val="00BD0C24"/>
    <w:rsid w:val="00BD0CA0"/>
    <w:rsid w:val="00BD0EBF"/>
    <w:rsid w:val="00BD104E"/>
    <w:rsid w:val="00BD1092"/>
    <w:rsid w:val="00BD148C"/>
    <w:rsid w:val="00BD263B"/>
    <w:rsid w:val="00BD27FB"/>
    <w:rsid w:val="00BD2C67"/>
    <w:rsid w:val="00BD2D4B"/>
    <w:rsid w:val="00BD42FA"/>
    <w:rsid w:val="00BD53AF"/>
    <w:rsid w:val="00BD55FD"/>
    <w:rsid w:val="00BD5896"/>
    <w:rsid w:val="00BD5D19"/>
    <w:rsid w:val="00BD640B"/>
    <w:rsid w:val="00BD6523"/>
    <w:rsid w:val="00BD6A15"/>
    <w:rsid w:val="00BD7546"/>
    <w:rsid w:val="00BD77BC"/>
    <w:rsid w:val="00BD77C5"/>
    <w:rsid w:val="00BD7E45"/>
    <w:rsid w:val="00BE0098"/>
    <w:rsid w:val="00BE0239"/>
    <w:rsid w:val="00BE0B43"/>
    <w:rsid w:val="00BE0C12"/>
    <w:rsid w:val="00BE1E16"/>
    <w:rsid w:val="00BE1E8A"/>
    <w:rsid w:val="00BE2A2C"/>
    <w:rsid w:val="00BE2C23"/>
    <w:rsid w:val="00BE30AC"/>
    <w:rsid w:val="00BE3255"/>
    <w:rsid w:val="00BE325F"/>
    <w:rsid w:val="00BE341B"/>
    <w:rsid w:val="00BE3BF4"/>
    <w:rsid w:val="00BE3CE2"/>
    <w:rsid w:val="00BE3DF6"/>
    <w:rsid w:val="00BE4707"/>
    <w:rsid w:val="00BE5550"/>
    <w:rsid w:val="00BE56C5"/>
    <w:rsid w:val="00BE61D9"/>
    <w:rsid w:val="00BE6392"/>
    <w:rsid w:val="00BE64E6"/>
    <w:rsid w:val="00BE6591"/>
    <w:rsid w:val="00BE6706"/>
    <w:rsid w:val="00BE6723"/>
    <w:rsid w:val="00BE6F70"/>
    <w:rsid w:val="00BE7441"/>
    <w:rsid w:val="00BE75B6"/>
    <w:rsid w:val="00BE76E3"/>
    <w:rsid w:val="00BE770A"/>
    <w:rsid w:val="00BE7BD6"/>
    <w:rsid w:val="00BE7E85"/>
    <w:rsid w:val="00BF00EC"/>
    <w:rsid w:val="00BF02DD"/>
    <w:rsid w:val="00BF03B9"/>
    <w:rsid w:val="00BF0C6D"/>
    <w:rsid w:val="00BF14B1"/>
    <w:rsid w:val="00BF1878"/>
    <w:rsid w:val="00BF1EED"/>
    <w:rsid w:val="00BF260D"/>
    <w:rsid w:val="00BF261A"/>
    <w:rsid w:val="00BF28CF"/>
    <w:rsid w:val="00BF2BFD"/>
    <w:rsid w:val="00BF2E44"/>
    <w:rsid w:val="00BF2F94"/>
    <w:rsid w:val="00BF3102"/>
    <w:rsid w:val="00BF31E9"/>
    <w:rsid w:val="00BF3228"/>
    <w:rsid w:val="00BF3381"/>
    <w:rsid w:val="00BF3467"/>
    <w:rsid w:val="00BF3AD6"/>
    <w:rsid w:val="00BF3D21"/>
    <w:rsid w:val="00BF4351"/>
    <w:rsid w:val="00BF4B2B"/>
    <w:rsid w:val="00BF5917"/>
    <w:rsid w:val="00BF59E3"/>
    <w:rsid w:val="00BF5C1D"/>
    <w:rsid w:val="00BF5EBA"/>
    <w:rsid w:val="00BF6196"/>
    <w:rsid w:val="00BF621E"/>
    <w:rsid w:val="00BF62EC"/>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74E"/>
    <w:rsid w:val="00C029CF"/>
    <w:rsid w:val="00C03011"/>
    <w:rsid w:val="00C0334E"/>
    <w:rsid w:val="00C0373D"/>
    <w:rsid w:val="00C038CD"/>
    <w:rsid w:val="00C039DE"/>
    <w:rsid w:val="00C03CAB"/>
    <w:rsid w:val="00C03FBA"/>
    <w:rsid w:val="00C04010"/>
    <w:rsid w:val="00C0404A"/>
    <w:rsid w:val="00C040E8"/>
    <w:rsid w:val="00C0419D"/>
    <w:rsid w:val="00C0475E"/>
    <w:rsid w:val="00C04A4E"/>
    <w:rsid w:val="00C04F58"/>
    <w:rsid w:val="00C04F6A"/>
    <w:rsid w:val="00C056D6"/>
    <w:rsid w:val="00C05839"/>
    <w:rsid w:val="00C05B4F"/>
    <w:rsid w:val="00C0636D"/>
    <w:rsid w:val="00C0680E"/>
    <w:rsid w:val="00C0690A"/>
    <w:rsid w:val="00C0733C"/>
    <w:rsid w:val="00C075EA"/>
    <w:rsid w:val="00C077DD"/>
    <w:rsid w:val="00C07BD3"/>
    <w:rsid w:val="00C07E93"/>
    <w:rsid w:val="00C07EFB"/>
    <w:rsid w:val="00C106AC"/>
    <w:rsid w:val="00C10935"/>
    <w:rsid w:val="00C1093A"/>
    <w:rsid w:val="00C10946"/>
    <w:rsid w:val="00C110D4"/>
    <w:rsid w:val="00C11713"/>
    <w:rsid w:val="00C12378"/>
    <w:rsid w:val="00C12893"/>
    <w:rsid w:val="00C12906"/>
    <w:rsid w:val="00C129BB"/>
    <w:rsid w:val="00C134C5"/>
    <w:rsid w:val="00C137D3"/>
    <w:rsid w:val="00C148DD"/>
    <w:rsid w:val="00C14D4E"/>
    <w:rsid w:val="00C151FD"/>
    <w:rsid w:val="00C15705"/>
    <w:rsid w:val="00C15E1A"/>
    <w:rsid w:val="00C15EDB"/>
    <w:rsid w:val="00C16064"/>
    <w:rsid w:val="00C16682"/>
    <w:rsid w:val="00C16CC6"/>
    <w:rsid w:val="00C16E77"/>
    <w:rsid w:val="00C17153"/>
    <w:rsid w:val="00C17345"/>
    <w:rsid w:val="00C17826"/>
    <w:rsid w:val="00C17C6F"/>
    <w:rsid w:val="00C17E61"/>
    <w:rsid w:val="00C17EF8"/>
    <w:rsid w:val="00C20614"/>
    <w:rsid w:val="00C20741"/>
    <w:rsid w:val="00C208CC"/>
    <w:rsid w:val="00C20958"/>
    <w:rsid w:val="00C20965"/>
    <w:rsid w:val="00C2097D"/>
    <w:rsid w:val="00C20A1B"/>
    <w:rsid w:val="00C2144E"/>
    <w:rsid w:val="00C2178E"/>
    <w:rsid w:val="00C218AD"/>
    <w:rsid w:val="00C21BCF"/>
    <w:rsid w:val="00C220D0"/>
    <w:rsid w:val="00C22113"/>
    <w:rsid w:val="00C221A9"/>
    <w:rsid w:val="00C2248E"/>
    <w:rsid w:val="00C225D8"/>
    <w:rsid w:val="00C2265E"/>
    <w:rsid w:val="00C2295B"/>
    <w:rsid w:val="00C22B4C"/>
    <w:rsid w:val="00C22E73"/>
    <w:rsid w:val="00C22F76"/>
    <w:rsid w:val="00C23587"/>
    <w:rsid w:val="00C235F9"/>
    <w:rsid w:val="00C236A1"/>
    <w:rsid w:val="00C23789"/>
    <w:rsid w:val="00C23B26"/>
    <w:rsid w:val="00C23E3B"/>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10"/>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AA8"/>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71B"/>
    <w:rsid w:val="00C42F66"/>
    <w:rsid w:val="00C43DD0"/>
    <w:rsid w:val="00C4416F"/>
    <w:rsid w:val="00C45211"/>
    <w:rsid w:val="00C45D2A"/>
    <w:rsid w:val="00C45D4A"/>
    <w:rsid w:val="00C46557"/>
    <w:rsid w:val="00C46833"/>
    <w:rsid w:val="00C46FCC"/>
    <w:rsid w:val="00C4723C"/>
    <w:rsid w:val="00C47325"/>
    <w:rsid w:val="00C4754C"/>
    <w:rsid w:val="00C47725"/>
    <w:rsid w:val="00C477BC"/>
    <w:rsid w:val="00C47B9E"/>
    <w:rsid w:val="00C47CB8"/>
    <w:rsid w:val="00C47DAE"/>
    <w:rsid w:val="00C50498"/>
    <w:rsid w:val="00C50630"/>
    <w:rsid w:val="00C5071C"/>
    <w:rsid w:val="00C50921"/>
    <w:rsid w:val="00C50BF1"/>
    <w:rsid w:val="00C50CD2"/>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A0B"/>
    <w:rsid w:val="00C56C29"/>
    <w:rsid w:val="00C57212"/>
    <w:rsid w:val="00C57492"/>
    <w:rsid w:val="00C57513"/>
    <w:rsid w:val="00C57939"/>
    <w:rsid w:val="00C600BD"/>
    <w:rsid w:val="00C6067F"/>
    <w:rsid w:val="00C60977"/>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36B"/>
    <w:rsid w:val="00C70425"/>
    <w:rsid w:val="00C70A67"/>
    <w:rsid w:val="00C70E62"/>
    <w:rsid w:val="00C71046"/>
    <w:rsid w:val="00C7111A"/>
    <w:rsid w:val="00C7113E"/>
    <w:rsid w:val="00C711A8"/>
    <w:rsid w:val="00C71350"/>
    <w:rsid w:val="00C713D8"/>
    <w:rsid w:val="00C71435"/>
    <w:rsid w:val="00C714D9"/>
    <w:rsid w:val="00C71AD8"/>
    <w:rsid w:val="00C71DBE"/>
    <w:rsid w:val="00C71E0A"/>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957"/>
    <w:rsid w:val="00C75FDB"/>
    <w:rsid w:val="00C761F2"/>
    <w:rsid w:val="00C76FE3"/>
    <w:rsid w:val="00C77687"/>
    <w:rsid w:val="00C77CF4"/>
    <w:rsid w:val="00C800B4"/>
    <w:rsid w:val="00C801C8"/>
    <w:rsid w:val="00C803C4"/>
    <w:rsid w:val="00C80770"/>
    <w:rsid w:val="00C8154F"/>
    <w:rsid w:val="00C81825"/>
    <w:rsid w:val="00C818CB"/>
    <w:rsid w:val="00C81932"/>
    <w:rsid w:val="00C82885"/>
    <w:rsid w:val="00C834D5"/>
    <w:rsid w:val="00C835E8"/>
    <w:rsid w:val="00C83E7C"/>
    <w:rsid w:val="00C8400D"/>
    <w:rsid w:val="00C8401E"/>
    <w:rsid w:val="00C845ED"/>
    <w:rsid w:val="00C84611"/>
    <w:rsid w:val="00C8461B"/>
    <w:rsid w:val="00C84656"/>
    <w:rsid w:val="00C84900"/>
    <w:rsid w:val="00C84A08"/>
    <w:rsid w:val="00C850C3"/>
    <w:rsid w:val="00C851BB"/>
    <w:rsid w:val="00C8536C"/>
    <w:rsid w:val="00C85466"/>
    <w:rsid w:val="00C856E0"/>
    <w:rsid w:val="00C859CF"/>
    <w:rsid w:val="00C85C90"/>
    <w:rsid w:val="00C85FC3"/>
    <w:rsid w:val="00C86236"/>
    <w:rsid w:val="00C86901"/>
    <w:rsid w:val="00C86C0C"/>
    <w:rsid w:val="00C86C93"/>
    <w:rsid w:val="00C86D66"/>
    <w:rsid w:val="00C86FEE"/>
    <w:rsid w:val="00C871FA"/>
    <w:rsid w:val="00C87276"/>
    <w:rsid w:val="00C872E9"/>
    <w:rsid w:val="00C873DC"/>
    <w:rsid w:val="00C87673"/>
    <w:rsid w:val="00C87775"/>
    <w:rsid w:val="00C8794E"/>
    <w:rsid w:val="00C87AB3"/>
    <w:rsid w:val="00C87B36"/>
    <w:rsid w:val="00C907E8"/>
    <w:rsid w:val="00C9139E"/>
    <w:rsid w:val="00C918FE"/>
    <w:rsid w:val="00C91A9A"/>
    <w:rsid w:val="00C921C9"/>
    <w:rsid w:val="00C922BB"/>
    <w:rsid w:val="00C92422"/>
    <w:rsid w:val="00C92728"/>
    <w:rsid w:val="00C92968"/>
    <w:rsid w:val="00C92EFF"/>
    <w:rsid w:val="00C9338F"/>
    <w:rsid w:val="00C93DB7"/>
    <w:rsid w:val="00C93E83"/>
    <w:rsid w:val="00C93EAF"/>
    <w:rsid w:val="00C941E0"/>
    <w:rsid w:val="00C944E5"/>
    <w:rsid w:val="00C94787"/>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6BA"/>
    <w:rsid w:val="00C978A0"/>
    <w:rsid w:val="00CA038B"/>
    <w:rsid w:val="00CA04BE"/>
    <w:rsid w:val="00CA0549"/>
    <w:rsid w:val="00CA1ADE"/>
    <w:rsid w:val="00CA1D3C"/>
    <w:rsid w:val="00CA2291"/>
    <w:rsid w:val="00CA22C4"/>
    <w:rsid w:val="00CA2568"/>
    <w:rsid w:val="00CA2648"/>
    <w:rsid w:val="00CA29FC"/>
    <w:rsid w:val="00CA2BEC"/>
    <w:rsid w:val="00CA3105"/>
    <w:rsid w:val="00CA32F2"/>
    <w:rsid w:val="00CA3809"/>
    <w:rsid w:val="00CA3974"/>
    <w:rsid w:val="00CA3AA2"/>
    <w:rsid w:val="00CA3B17"/>
    <w:rsid w:val="00CA3EA2"/>
    <w:rsid w:val="00CA421E"/>
    <w:rsid w:val="00CA4910"/>
    <w:rsid w:val="00CA49CE"/>
    <w:rsid w:val="00CA4D75"/>
    <w:rsid w:val="00CA4F3F"/>
    <w:rsid w:val="00CA50C7"/>
    <w:rsid w:val="00CA549E"/>
    <w:rsid w:val="00CA55F4"/>
    <w:rsid w:val="00CA562E"/>
    <w:rsid w:val="00CA574B"/>
    <w:rsid w:val="00CA5767"/>
    <w:rsid w:val="00CA606C"/>
    <w:rsid w:val="00CA641D"/>
    <w:rsid w:val="00CA68F4"/>
    <w:rsid w:val="00CA6B52"/>
    <w:rsid w:val="00CA720D"/>
    <w:rsid w:val="00CA7231"/>
    <w:rsid w:val="00CA74E2"/>
    <w:rsid w:val="00CA7658"/>
    <w:rsid w:val="00CA7763"/>
    <w:rsid w:val="00CA7D25"/>
    <w:rsid w:val="00CA7F05"/>
    <w:rsid w:val="00CB0202"/>
    <w:rsid w:val="00CB0237"/>
    <w:rsid w:val="00CB0525"/>
    <w:rsid w:val="00CB0874"/>
    <w:rsid w:val="00CB0C82"/>
    <w:rsid w:val="00CB15DB"/>
    <w:rsid w:val="00CB16EE"/>
    <w:rsid w:val="00CB1997"/>
    <w:rsid w:val="00CB21BC"/>
    <w:rsid w:val="00CB23A6"/>
    <w:rsid w:val="00CB26E8"/>
    <w:rsid w:val="00CB2E93"/>
    <w:rsid w:val="00CB2EC3"/>
    <w:rsid w:val="00CB329B"/>
    <w:rsid w:val="00CB39BE"/>
    <w:rsid w:val="00CB3FE4"/>
    <w:rsid w:val="00CB3FEB"/>
    <w:rsid w:val="00CB4135"/>
    <w:rsid w:val="00CB4354"/>
    <w:rsid w:val="00CB484C"/>
    <w:rsid w:val="00CB4873"/>
    <w:rsid w:val="00CB48DA"/>
    <w:rsid w:val="00CB4EAE"/>
    <w:rsid w:val="00CB4EC8"/>
    <w:rsid w:val="00CB4ECC"/>
    <w:rsid w:val="00CB500D"/>
    <w:rsid w:val="00CB52EA"/>
    <w:rsid w:val="00CB545B"/>
    <w:rsid w:val="00CB5631"/>
    <w:rsid w:val="00CB5D64"/>
    <w:rsid w:val="00CB6045"/>
    <w:rsid w:val="00CB611F"/>
    <w:rsid w:val="00CB66AE"/>
    <w:rsid w:val="00CB724D"/>
    <w:rsid w:val="00CB7309"/>
    <w:rsid w:val="00CC03AD"/>
    <w:rsid w:val="00CC0E93"/>
    <w:rsid w:val="00CC11C4"/>
    <w:rsid w:val="00CC13F4"/>
    <w:rsid w:val="00CC1A1C"/>
    <w:rsid w:val="00CC1C3D"/>
    <w:rsid w:val="00CC2B4C"/>
    <w:rsid w:val="00CC3158"/>
    <w:rsid w:val="00CC3431"/>
    <w:rsid w:val="00CC350B"/>
    <w:rsid w:val="00CC386D"/>
    <w:rsid w:val="00CC4033"/>
    <w:rsid w:val="00CC44A0"/>
    <w:rsid w:val="00CC455A"/>
    <w:rsid w:val="00CC497E"/>
    <w:rsid w:val="00CC4E9C"/>
    <w:rsid w:val="00CC50B0"/>
    <w:rsid w:val="00CC5376"/>
    <w:rsid w:val="00CC5C32"/>
    <w:rsid w:val="00CC5E4D"/>
    <w:rsid w:val="00CC5E58"/>
    <w:rsid w:val="00CC5E80"/>
    <w:rsid w:val="00CC6131"/>
    <w:rsid w:val="00CC6286"/>
    <w:rsid w:val="00CC62CC"/>
    <w:rsid w:val="00CC64A1"/>
    <w:rsid w:val="00CC68FC"/>
    <w:rsid w:val="00CC6B7F"/>
    <w:rsid w:val="00CC6F06"/>
    <w:rsid w:val="00CC7305"/>
    <w:rsid w:val="00CC7BE3"/>
    <w:rsid w:val="00CC7C95"/>
    <w:rsid w:val="00CC7CAE"/>
    <w:rsid w:val="00CC7E12"/>
    <w:rsid w:val="00CC7EE7"/>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4F84"/>
    <w:rsid w:val="00CD518E"/>
    <w:rsid w:val="00CD535C"/>
    <w:rsid w:val="00CD5360"/>
    <w:rsid w:val="00CD59E1"/>
    <w:rsid w:val="00CD5C94"/>
    <w:rsid w:val="00CD5D21"/>
    <w:rsid w:val="00CD6191"/>
    <w:rsid w:val="00CD67E2"/>
    <w:rsid w:val="00CD6862"/>
    <w:rsid w:val="00CD69C3"/>
    <w:rsid w:val="00CD7435"/>
    <w:rsid w:val="00CD7AB9"/>
    <w:rsid w:val="00CD7FFC"/>
    <w:rsid w:val="00CE0176"/>
    <w:rsid w:val="00CE04CE"/>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C5B"/>
    <w:rsid w:val="00CE3E04"/>
    <w:rsid w:val="00CE4118"/>
    <w:rsid w:val="00CE476D"/>
    <w:rsid w:val="00CE4A3C"/>
    <w:rsid w:val="00CE4A64"/>
    <w:rsid w:val="00CE5452"/>
    <w:rsid w:val="00CE55AB"/>
    <w:rsid w:val="00CE5A0D"/>
    <w:rsid w:val="00CE5A2F"/>
    <w:rsid w:val="00CE5CAF"/>
    <w:rsid w:val="00CE655D"/>
    <w:rsid w:val="00CE65B9"/>
    <w:rsid w:val="00CE66CA"/>
    <w:rsid w:val="00CE6B0F"/>
    <w:rsid w:val="00CE6B9D"/>
    <w:rsid w:val="00CE6EAD"/>
    <w:rsid w:val="00CE7218"/>
    <w:rsid w:val="00CE7318"/>
    <w:rsid w:val="00CE7328"/>
    <w:rsid w:val="00CE734F"/>
    <w:rsid w:val="00CE76A2"/>
    <w:rsid w:val="00CE7778"/>
    <w:rsid w:val="00CE7BDC"/>
    <w:rsid w:val="00CE7F3D"/>
    <w:rsid w:val="00CF0102"/>
    <w:rsid w:val="00CF0126"/>
    <w:rsid w:val="00CF0254"/>
    <w:rsid w:val="00CF0266"/>
    <w:rsid w:val="00CF0779"/>
    <w:rsid w:val="00CF0E8F"/>
    <w:rsid w:val="00CF11E3"/>
    <w:rsid w:val="00CF134B"/>
    <w:rsid w:val="00CF1D15"/>
    <w:rsid w:val="00CF1DC8"/>
    <w:rsid w:val="00CF33D8"/>
    <w:rsid w:val="00CF34F4"/>
    <w:rsid w:val="00CF38E4"/>
    <w:rsid w:val="00CF3A57"/>
    <w:rsid w:val="00CF4097"/>
    <w:rsid w:val="00CF40DF"/>
    <w:rsid w:val="00CF4208"/>
    <w:rsid w:val="00CF42E4"/>
    <w:rsid w:val="00CF46BC"/>
    <w:rsid w:val="00CF4706"/>
    <w:rsid w:val="00CF479A"/>
    <w:rsid w:val="00CF48DF"/>
    <w:rsid w:val="00CF4A08"/>
    <w:rsid w:val="00CF4C8F"/>
    <w:rsid w:val="00CF4EF7"/>
    <w:rsid w:val="00CF5354"/>
    <w:rsid w:val="00CF58DA"/>
    <w:rsid w:val="00CF59EF"/>
    <w:rsid w:val="00CF5C19"/>
    <w:rsid w:val="00CF5CE1"/>
    <w:rsid w:val="00CF5DA5"/>
    <w:rsid w:val="00CF6316"/>
    <w:rsid w:val="00CF6647"/>
    <w:rsid w:val="00CF66EC"/>
    <w:rsid w:val="00CF6834"/>
    <w:rsid w:val="00CF68BB"/>
    <w:rsid w:val="00CF6DF8"/>
    <w:rsid w:val="00CF6ED5"/>
    <w:rsid w:val="00CF7117"/>
    <w:rsid w:val="00CF746B"/>
    <w:rsid w:val="00CF790D"/>
    <w:rsid w:val="00CF7CDC"/>
    <w:rsid w:val="00CF7F66"/>
    <w:rsid w:val="00D00002"/>
    <w:rsid w:val="00D011D0"/>
    <w:rsid w:val="00D01488"/>
    <w:rsid w:val="00D01601"/>
    <w:rsid w:val="00D01BF6"/>
    <w:rsid w:val="00D01D93"/>
    <w:rsid w:val="00D02006"/>
    <w:rsid w:val="00D02069"/>
    <w:rsid w:val="00D02125"/>
    <w:rsid w:val="00D02669"/>
    <w:rsid w:val="00D0285E"/>
    <w:rsid w:val="00D02896"/>
    <w:rsid w:val="00D029D0"/>
    <w:rsid w:val="00D02D13"/>
    <w:rsid w:val="00D02FD5"/>
    <w:rsid w:val="00D032FD"/>
    <w:rsid w:val="00D0339D"/>
    <w:rsid w:val="00D03BFC"/>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5DB"/>
    <w:rsid w:val="00D07911"/>
    <w:rsid w:val="00D0794B"/>
    <w:rsid w:val="00D07BF5"/>
    <w:rsid w:val="00D07F67"/>
    <w:rsid w:val="00D07F6F"/>
    <w:rsid w:val="00D10221"/>
    <w:rsid w:val="00D10A3B"/>
    <w:rsid w:val="00D10C13"/>
    <w:rsid w:val="00D11164"/>
    <w:rsid w:val="00D112D7"/>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80"/>
    <w:rsid w:val="00D16FA0"/>
    <w:rsid w:val="00D172F3"/>
    <w:rsid w:val="00D17992"/>
    <w:rsid w:val="00D208A0"/>
    <w:rsid w:val="00D20D82"/>
    <w:rsid w:val="00D20EFD"/>
    <w:rsid w:val="00D210CC"/>
    <w:rsid w:val="00D211B2"/>
    <w:rsid w:val="00D22542"/>
    <w:rsid w:val="00D226EA"/>
    <w:rsid w:val="00D23009"/>
    <w:rsid w:val="00D23582"/>
    <w:rsid w:val="00D235F9"/>
    <w:rsid w:val="00D2370E"/>
    <w:rsid w:val="00D23CBB"/>
    <w:rsid w:val="00D23CDA"/>
    <w:rsid w:val="00D2446A"/>
    <w:rsid w:val="00D24611"/>
    <w:rsid w:val="00D248CD"/>
    <w:rsid w:val="00D2507F"/>
    <w:rsid w:val="00D25473"/>
    <w:rsid w:val="00D25598"/>
    <w:rsid w:val="00D25B46"/>
    <w:rsid w:val="00D25B58"/>
    <w:rsid w:val="00D25D7C"/>
    <w:rsid w:val="00D25F1D"/>
    <w:rsid w:val="00D26003"/>
    <w:rsid w:val="00D26036"/>
    <w:rsid w:val="00D262F6"/>
    <w:rsid w:val="00D266E4"/>
    <w:rsid w:val="00D26BC3"/>
    <w:rsid w:val="00D27138"/>
    <w:rsid w:val="00D271BF"/>
    <w:rsid w:val="00D272A6"/>
    <w:rsid w:val="00D276A2"/>
    <w:rsid w:val="00D276AC"/>
    <w:rsid w:val="00D27860"/>
    <w:rsid w:val="00D278C5"/>
    <w:rsid w:val="00D3003B"/>
    <w:rsid w:val="00D303B8"/>
    <w:rsid w:val="00D30502"/>
    <w:rsid w:val="00D305DF"/>
    <w:rsid w:val="00D306A5"/>
    <w:rsid w:val="00D30A39"/>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476"/>
    <w:rsid w:val="00D41578"/>
    <w:rsid w:val="00D4181F"/>
    <w:rsid w:val="00D41867"/>
    <w:rsid w:val="00D420A6"/>
    <w:rsid w:val="00D421AF"/>
    <w:rsid w:val="00D42721"/>
    <w:rsid w:val="00D42801"/>
    <w:rsid w:val="00D42BA0"/>
    <w:rsid w:val="00D42EA2"/>
    <w:rsid w:val="00D42F6D"/>
    <w:rsid w:val="00D42FB2"/>
    <w:rsid w:val="00D43B8F"/>
    <w:rsid w:val="00D43EE9"/>
    <w:rsid w:val="00D44248"/>
    <w:rsid w:val="00D44C74"/>
    <w:rsid w:val="00D44CB9"/>
    <w:rsid w:val="00D44F8E"/>
    <w:rsid w:val="00D4518A"/>
    <w:rsid w:val="00D4557A"/>
    <w:rsid w:val="00D4576F"/>
    <w:rsid w:val="00D46074"/>
    <w:rsid w:val="00D461F2"/>
    <w:rsid w:val="00D4687B"/>
    <w:rsid w:val="00D46AC3"/>
    <w:rsid w:val="00D46EEB"/>
    <w:rsid w:val="00D46FE9"/>
    <w:rsid w:val="00D47332"/>
    <w:rsid w:val="00D47396"/>
    <w:rsid w:val="00D473CC"/>
    <w:rsid w:val="00D47BDC"/>
    <w:rsid w:val="00D50996"/>
    <w:rsid w:val="00D510AA"/>
    <w:rsid w:val="00D511AB"/>
    <w:rsid w:val="00D512FD"/>
    <w:rsid w:val="00D5131C"/>
    <w:rsid w:val="00D51698"/>
    <w:rsid w:val="00D5179D"/>
    <w:rsid w:val="00D51B7E"/>
    <w:rsid w:val="00D51E09"/>
    <w:rsid w:val="00D51E90"/>
    <w:rsid w:val="00D5230D"/>
    <w:rsid w:val="00D5244C"/>
    <w:rsid w:val="00D529E3"/>
    <w:rsid w:val="00D52D3F"/>
    <w:rsid w:val="00D538E8"/>
    <w:rsid w:val="00D53A61"/>
    <w:rsid w:val="00D53DBA"/>
    <w:rsid w:val="00D547A9"/>
    <w:rsid w:val="00D547E7"/>
    <w:rsid w:val="00D54C14"/>
    <w:rsid w:val="00D55514"/>
    <w:rsid w:val="00D5585A"/>
    <w:rsid w:val="00D562C2"/>
    <w:rsid w:val="00D56D27"/>
    <w:rsid w:val="00D57210"/>
    <w:rsid w:val="00D57328"/>
    <w:rsid w:val="00D573E6"/>
    <w:rsid w:val="00D5785C"/>
    <w:rsid w:val="00D57A84"/>
    <w:rsid w:val="00D60517"/>
    <w:rsid w:val="00D615F6"/>
    <w:rsid w:val="00D622CE"/>
    <w:rsid w:val="00D629A0"/>
    <w:rsid w:val="00D62FC8"/>
    <w:rsid w:val="00D63567"/>
    <w:rsid w:val="00D6365D"/>
    <w:rsid w:val="00D6366A"/>
    <w:rsid w:val="00D63A15"/>
    <w:rsid w:val="00D63F1A"/>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67A00"/>
    <w:rsid w:val="00D706A3"/>
    <w:rsid w:val="00D708CA"/>
    <w:rsid w:val="00D70A7D"/>
    <w:rsid w:val="00D70CF5"/>
    <w:rsid w:val="00D70D32"/>
    <w:rsid w:val="00D70D88"/>
    <w:rsid w:val="00D711A7"/>
    <w:rsid w:val="00D714CA"/>
    <w:rsid w:val="00D71733"/>
    <w:rsid w:val="00D71C2A"/>
    <w:rsid w:val="00D71CAE"/>
    <w:rsid w:val="00D71EB5"/>
    <w:rsid w:val="00D72479"/>
    <w:rsid w:val="00D72A83"/>
    <w:rsid w:val="00D7300D"/>
    <w:rsid w:val="00D739D9"/>
    <w:rsid w:val="00D73E2C"/>
    <w:rsid w:val="00D73F82"/>
    <w:rsid w:val="00D73FF5"/>
    <w:rsid w:val="00D747D1"/>
    <w:rsid w:val="00D748D7"/>
    <w:rsid w:val="00D75425"/>
    <w:rsid w:val="00D7549A"/>
    <w:rsid w:val="00D7571B"/>
    <w:rsid w:val="00D75743"/>
    <w:rsid w:val="00D75C5E"/>
    <w:rsid w:val="00D762ED"/>
    <w:rsid w:val="00D7671F"/>
    <w:rsid w:val="00D76C13"/>
    <w:rsid w:val="00D76DA0"/>
    <w:rsid w:val="00D76FAD"/>
    <w:rsid w:val="00D7783D"/>
    <w:rsid w:val="00D77BD8"/>
    <w:rsid w:val="00D77EC4"/>
    <w:rsid w:val="00D77F58"/>
    <w:rsid w:val="00D8017E"/>
    <w:rsid w:val="00D803DF"/>
    <w:rsid w:val="00D809F3"/>
    <w:rsid w:val="00D80A8D"/>
    <w:rsid w:val="00D80BB0"/>
    <w:rsid w:val="00D814A8"/>
    <w:rsid w:val="00D816DC"/>
    <w:rsid w:val="00D817E4"/>
    <w:rsid w:val="00D81F29"/>
    <w:rsid w:val="00D82243"/>
    <w:rsid w:val="00D822B2"/>
    <w:rsid w:val="00D82514"/>
    <w:rsid w:val="00D8275E"/>
    <w:rsid w:val="00D829F5"/>
    <w:rsid w:val="00D82DD0"/>
    <w:rsid w:val="00D82F0D"/>
    <w:rsid w:val="00D83239"/>
    <w:rsid w:val="00D83AC4"/>
    <w:rsid w:val="00D83BD2"/>
    <w:rsid w:val="00D83C4D"/>
    <w:rsid w:val="00D83C8B"/>
    <w:rsid w:val="00D84093"/>
    <w:rsid w:val="00D840E4"/>
    <w:rsid w:val="00D84659"/>
    <w:rsid w:val="00D84DC5"/>
    <w:rsid w:val="00D84F5D"/>
    <w:rsid w:val="00D853E6"/>
    <w:rsid w:val="00D85A88"/>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5A1"/>
    <w:rsid w:val="00D94644"/>
    <w:rsid w:val="00D949D4"/>
    <w:rsid w:val="00D94A9E"/>
    <w:rsid w:val="00D94FA8"/>
    <w:rsid w:val="00D9501B"/>
    <w:rsid w:val="00D95088"/>
    <w:rsid w:val="00D95098"/>
    <w:rsid w:val="00D95672"/>
    <w:rsid w:val="00D9584D"/>
    <w:rsid w:val="00D95A1E"/>
    <w:rsid w:val="00D96085"/>
    <w:rsid w:val="00D962D7"/>
    <w:rsid w:val="00D96925"/>
    <w:rsid w:val="00D969C0"/>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25A"/>
    <w:rsid w:val="00DA28A7"/>
    <w:rsid w:val="00DA2A79"/>
    <w:rsid w:val="00DA2BD9"/>
    <w:rsid w:val="00DA2FA2"/>
    <w:rsid w:val="00DA302C"/>
    <w:rsid w:val="00DA3358"/>
    <w:rsid w:val="00DA33CB"/>
    <w:rsid w:val="00DA33F7"/>
    <w:rsid w:val="00DA3F57"/>
    <w:rsid w:val="00DA419C"/>
    <w:rsid w:val="00DA431F"/>
    <w:rsid w:val="00DA4372"/>
    <w:rsid w:val="00DA46D3"/>
    <w:rsid w:val="00DA4901"/>
    <w:rsid w:val="00DA4B2C"/>
    <w:rsid w:val="00DA56F3"/>
    <w:rsid w:val="00DA5730"/>
    <w:rsid w:val="00DA58B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57"/>
    <w:rsid w:val="00DB1EDD"/>
    <w:rsid w:val="00DB20DB"/>
    <w:rsid w:val="00DB20F5"/>
    <w:rsid w:val="00DB2102"/>
    <w:rsid w:val="00DB2D78"/>
    <w:rsid w:val="00DB2EF1"/>
    <w:rsid w:val="00DB38FB"/>
    <w:rsid w:val="00DB3C15"/>
    <w:rsid w:val="00DB3C1C"/>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D35"/>
    <w:rsid w:val="00DB6F7F"/>
    <w:rsid w:val="00DB730D"/>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5B"/>
    <w:rsid w:val="00DC69C4"/>
    <w:rsid w:val="00DC6FEE"/>
    <w:rsid w:val="00DC7616"/>
    <w:rsid w:val="00DC773F"/>
    <w:rsid w:val="00DC77C2"/>
    <w:rsid w:val="00DC77E3"/>
    <w:rsid w:val="00DD00E2"/>
    <w:rsid w:val="00DD0FE9"/>
    <w:rsid w:val="00DD1B7C"/>
    <w:rsid w:val="00DD242B"/>
    <w:rsid w:val="00DD25F4"/>
    <w:rsid w:val="00DD269B"/>
    <w:rsid w:val="00DD29E5"/>
    <w:rsid w:val="00DD2F45"/>
    <w:rsid w:val="00DD3900"/>
    <w:rsid w:val="00DD3B15"/>
    <w:rsid w:val="00DD3DFC"/>
    <w:rsid w:val="00DD3E67"/>
    <w:rsid w:val="00DD4495"/>
    <w:rsid w:val="00DD4903"/>
    <w:rsid w:val="00DD498F"/>
    <w:rsid w:val="00DD4C42"/>
    <w:rsid w:val="00DD4F9A"/>
    <w:rsid w:val="00DD50AE"/>
    <w:rsid w:val="00DD5923"/>
    <w:rsid w:val="00DD5D71"/>
    <w:rsid w:val="00DD5E09"/>
    <w:rsid w:val="00DD5F9B"/>
    <w:rsid w:val="00DD60A4"/>
    <w:rsid w:val="00DD61DD"/>
    <w:rsid w:val="00DD6559"/>
    <w:rsid w:val="00DD6886"/>
    <w:rsid w:val="00DD6CFA"/>
    <w:rsid w:val="00DD71D5"/>
    <w:rsid w:val="00DD74A3"/>
    <w:rsid w:val="00DD7B5E"/>
    <w:rsid w:val="00DD7D8B"/>
    <w:rsid w:val="00DE0022"/>
    <w:rsid w:val="00DE0645"/>
    <w:rsid w:val="00DE099B"/>
    <w:rsid w:val="00DE0F2D"/>
    <w:rsid w:val="00DE1024"/>
    <w:rsid w:val="00DE1098"/>
    <w:rsid w:val="00DE1289"/>
    <w:rsid w:val="00DE12F7"/>
    <w:rsid w:val="00DE1733"/>
    <w:rsid w:val="00DE2753"/>
    <w:rsid w:val="00DE3A56"/>
    <w:rsid w:val="00DE3B5C"/>
    <w:rsid w:val="00DE3C89"/>
    <w:rsid w:val="00DE4008"/>
    <w:rsid w:val="00DE40B1"/>
    <w:rsid w:val="00DE4634"/>
    <w:rsid w:val="00DE4CA6"/>
    <w:rsid w:val="00DE4CE3"/>
    <w:rsid w:val="00DE4F6A"/>
    <w:rsid w:val="00DE556F"/>
    <w:rsid w:val="00DE596D"/>
    <w:rsid w:val="00DE5A33"/>
    <w:rsid w:val="00DE5A66"/>
    <w:rsid w:val="00DE6BF8"/>
    <w:rsid w:val="00DE6CCB"/>
    <w:rsid w:val="00DE6EE1"/>
    <w:rsid w:val="00DE6EF1"/>
    <w:rsid w:val="00DE7724"/>
    <w:rsid w:val="00DF0116"/>
    <w:rsid w:val="00DF01D5"/>
    <w:rsid w:val="00DF05E1"/>
    <w:rsid w:val="00DF0C41"/>
    <w:rsid w:val="00DF0DCD"/>
    <w:rsid w:val="00DF1316"/>
    <w:rsid w:val="00DF137A"/>
    <w:rsid w:val="00DF14CA"/>
    <w:rsid w:val="00DF1B74"/>
    <w:rsid w:val="00DF1B95"/>
    <w:rsid w:val="00DF1EFC"/>
    <w:rsid w:val="00DF230C"/>
    <w:rsid w:val="00DF2540"/>
    <w:rsid w:val="00DF28C6"/>
    <w:rsid w:val="00DF29C0"/>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06"/>
    <w:rsid w:val="00DF7C24"/>
    <w:rsid w:val="00DF7D23"/>
    <w:rsid w:val="00DF7F68"/>
    <w:rsid w:val="00E00076"/>
    <w:rsid w:val="00E002B3"/>
    <w:rsid w:val="00E002E8"/>
    <w:rsid w:val="00E007C7"/>
    <w:rsid w:val="00E00BFF"/>
    <w:rsid w:val="00E00E89"/>
    <w:rsid w:val="00E0127E"/>
    <w:rsid w:val="00E013BD"/>
    <w:rsid w:val="00E01560"/>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AC8"/>
    <w:rsid w:val="00E05EC9"/>
    <w:rsid w:val="00E05EF3"/>
    <w:rsid w:val="00E06148"/>
    <w:rsid w:val="00E062AD"/>
    <w:rsid w:val="00E064E3"/>
    <w:rsid w:val="00E06BEC"/>
    <w:rsid w:val="00E072E4"/>
    <w:rsid w:val="00E0751F"/>
    <w:rsid w:val="00E0752F"/>
    <w:rsid w:val="00E0765A"/>
    <w:rsid w:val="00E07669"/>
    <w:rsid w:val="00E10412"/>
    <w:rsid w:val="00E10551"/>
    <w:rsid w:val="00E10CB5"/>
    <w:rsid w:val="00E10D9E"/>
    <w:rsid w:val="00E1100F"/>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0A1"/>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560"/>
    <w:rsid w:val="00E22A7C"/>
    <w:rsid w:val="00E22CA4"/>
    <w:rsid w:val="00E23A68"/>
    <w:rsid w:val="00E24206"/>
    <w:rsid w:val="00E244A7"/>
    <w:rsid w:val="00E24947"/>
    <w:rsid w:val="00E24B84"/>
    <w:rsid w:val="00E24FC6"/>
    <w:rsid w:val="00E24FF1"/>
    <w:rsid w:val="00E252AA"/>
    <w:rsid w:val="00E25CD8"/>
    <w:rsid w:val="00E25D7B"/>
    <w:rsid w:val="00E25E16"/>
    <w:rsid w:val="00E25FEB"/>
    <w:rsid w:val="00E2647D"/>
    <w:rsid w:val="00E274E1"/>
    <w:rsid w:val="00E27528"/>
    <w:rsid w:val="00E279BA"/>
    <w:rsid w:val="00E30015"/>
    <w:rsid w:val="00E3001D"/>
    <w:rsid w:val="00E30022"/>
    <w:rsid w:val="00E3002C"/>
    <w:rsid w:val="00E30788"/>
    <w:rsid w:val="00E30BEB"/>
    <w:rsid w:val="00E30DC2"/>
    <w:rsid w:val="00E30F91"/>
    <w:rsid w:val="00E31003"/>
    <w:rsid w:val="00E31031"/>
    <w:rsid w:val="00E312C2"/>
    <w:rsid w:val="00E31DBA"/>
    <w:rsid w:val="00E31EB0"/>
    <w:rsid w:val="00E31EE9"/>
    <w:rsid w:val="00E320A2"/>
    <w:rsid w:val="00E32115"/>
    <w:rsid w:val="00E321D8"/>
    <w:rsid w:val="00E32B76"/>
    <w:rsid w:val="00E330A8"/>
    <w:rsid w:val="00E332A9"/>
    <w:rsid w:val="00E3336A"/>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689"/>
    <w:rsid w:val="00E36B3A"/>
    <w:rsid w:val="00E36BF9"/>
    <w:rsid w:val="00E36F9E"/>
    <w:rsid w:val="00E3756A"/>
    <w:rsid w:val="00E4049C"/>
    <w:rsid w:val="00E406A1"/>
    <w:rsid w:val="00E40944"/>
    <w:rsid w:val="00E41490"/>
    <w:rsid w:val="00E415BF"/>
    <w:rsid w:val="00E419AF"/>
    <w:rsid w:val="00E42DBA"/>
    <w:rsid w:val="00E42E00"/>
    <w:rsid w:val="00E43055"/>
    <w:rsid w:val="00E43482"/>
    <w:rsid w:val="00E43872"/>
    <w:rsid w:val="00E43CF2"/>
    <w:rsid w:val="00E44132"/>
    <w:rsid w:val="00E44C9F"/>
    <w:rsid w:val="00E44F61"/>
    <w:rsid w:val="00E45319"/>
    <w:rsid w:val="00E45644"/>
    <w:rsid w:val="00E46028"/>
    <w:rsid w:val="00E4618C"/>
    <w:rsid w:val="00E465D1"/>
    <w:rsid w:val="00E46CBD"/>
    <w:rsid w:val="00E474F3"/>
    <w:rsid w:val="00E47E4E"/>
    <w:rsid w:val="00E50065"/>
    <w:rsid w:val="00E505A2"/>
    <w:rsid w:val="00E505E4"/>
    <w:rsid w:val="00E50E2B"/>
    <w:rsid w:val="00E51652"/>
    <w:rsid w:val="00E51A36"/>
    <w:rsid w:val="00E51B3F"/>
    <w:rsid w:val="00E51B50"/>
    <w:rsid w:val="00E51D31"/>
    <w:rsid w:val="00E51DB0"/>
    <w:rsid w:val="00E51E57"/>
    <w:rsid w:val="00E51FF2"/>
    <w:rsid w:val="00E52585"/>
    <w:rsid w:val="00E530F4"/>
    <w:rsid w:val="00E5328F"/>
    <w:rsid w:val="00E53496"/>
    <w:rsid w:val="00E534A5"/>
    <w:rsid w:val="00E5382E"/>
    <w:rsid w:val="00E538F2"/>
    <w:rsid w:val="00E53D55"/>
    <w:rsid w:val="00E53E69"/>
    <w:rsid w:val="00E54229"/>
    <w:rsid w:val="00E542D4"/>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217"/>
    <w:rsid w:val="00E609D9"/>
    <w:rsid w:val="00E60CB4"/>
    <w:rsid w:val="00E61025"/>
    <w:rsid w:val="00E61336"/>
    <w:rsid w:val="00E61678"/>
    <w:rsid w:val="00E61BAF"/>
    <w:rsid w:val="00E61D0C"/>
    <w:rsid w:val="00E61E0C"/>
    <w:rsid w:val="00E61E6E"/>
    <w:rsid w:val="00E622ED"/>
    <w:rsid w:val="00E6232B"/>
    <w:rsid w:val="00E6232C"/>
    <w:rsid w:val="00E6273D"/>
    <w:rsid w:val="00E62E6F"/>
    <w:rsid w:val="00E6307E"/>
    <w:rsid w:val="00E6314F"/>
    <w:rsid w:val="00E63283"/>
    <w:rsid w:val="00E636D2"/>
    <w:rsid w:val="00E637FF"/>
    <w:rsid w:val="00E64472"/>
    <w:rsid w:val="00E645E5"/>
    <w:rsid w:val="00E6482D"/>
    <w:rsid w:val="00E64849"/>
    <w:rsid w:val="00E64A00"/>
    <w:rsid w:val="00E64B65"/>
    <w:rsid w:val="00E64C3A"/>
    <w:rsid w:val="00E64C70"/>
    <w:rsid w:val="00E64DF7"/>
    <w:rsid w:val="00E64E30"/>
    <w:rsid w:val="00E64F76"/>
    <w:rsid w:val="00E650CD"/>
    <w:rsid w:val="00E650D7"/>
    <w:rsid w:val="00E6542E"/>
    <w:rsid w:val="00E65780"/>
    <w:rsid w:val="00E657BC"/>
    <w:rsid w:val="00E65A38"/>
    <w:rsid w:val="00E65B3B"/>
    <w:rsid w:val="00E65E23"/>
    <w:rsid w:val="00E65FCC"/>
    <w:rsid w:val="00E66159"/>
    <w:rsid w:val="00E6627C"/>
    <w:rsid w:val="00E66C5D"/>
    <w:rsid w:val="00E66D7F"/>
    <w:rsid w:val="00E6794A"/>
    <w:rsid w:val="00E67BB7"/>
    <w:rsid w:val="00E67EAD"/>
    <w:rsid w:val="00E701F5"/>
    <w:rsid w:val="00E70355"/>
    <w:rsid w:val="00E70476"/>
    <w:rsid w:val="00E708DF"/>
    <w:rsid w:val="00E70DFA"/>
    <w:rsid w:val="00E70F43"/>
    <w:rsid w:val="00E71349"/>
    <w:rsid w:val="00E7159D"/>
    <w:rsid w:val="00E716DD"/>
    <w:rsid w:val="00E7189D"/>
    <w:rsid w:val="00E719E3"/>
    <w:rsid w:val="00E71B63"/>
    <w:rsid w:val="00E7208C"/>
    <w:rsid w:val="00E728A0"/>
    <w:rsid w:val="00E72B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901"/>
    <w:rsid w:val="00E80B15"/>
    <w:rsid w:val="00E80B1A"/>
    <w:rsid w:val="00E8101D"/>
    <w:rsid w:val="00E81562"/>
    <w:rsid w:val="00E816CE"/>
    <w:rsid w:val="00E81734"/>
    <w:rsid w:val="00E8187E"/>
    <w:rsid w:val="00E81945"/>
    <w:rsid w:val="00E81A2B"/>
    <w:rsid w:val="00E81C63"/>
    <w:rsid w:val="00E823A4"/>
    <w:rsid w:val="00E823BF"/>
    <w:rsid w:val="00E82733"/>
    <w:rsid w:val="00E82750"/>
    <w:rsid w:val="00E82791"/>
    <w:rsid w:val="00E82911"/>
    <w:rsid w:val="00E82924"/>
    <w:rsid w:val="00E837FB"/>
    <w:rsid w:val="00E83D0C"/>
    <w:rsid w:val="00E843D3"/>
    <w:rsid w:val="00E84758"/>
    <w:rsid w:val="00E8488A"/>
    <w:rsid w:val="00E84906"/>
    <w:rsid w:val="00E8497C"/>
    <w:rsid w:val="00E84A11"/>
    <w:rsid w:val="00E84A9F"/>
    <w:rsid w:val="00E85BCD"/>
    <w:rsid w:val="00E86253"/>
    <w:rsid w:val="00E86423"/>
    <w:rsid w:val="00E86625"/>
    <w:rsid w:val="00E8703B"/>
    <w:rsid w:val="00E87352"/>
    <w:rsid w:val="00E87850"/>
    <w:rsid w:val="00E87C51"/>
    <w:rsid w:val="00E87CA1"/>
    <w:rsid w:val="00E9057B"/>
    <w:rsid w:val="00E90E1F"/>
    <w:rsid w:val="00E91026"/>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4671"/>
    <w:rsid w:val="00E95755"/>
    <w:rsid w:val="00E95985"/>
    <w:rsid w:val="00E959FA"/>
    <w:rsid w:val="00E95CE7"/>
    <w:rsid w:val="00E95DE1"/>
    <w:rsid w:val="00E961D8"/>
    <w:rsid w:val="00E9646F"/>
    <w:rsid w:val="00E96B04"/>
    <w:rsid w:val="00E96FCB"/>
    <w:rsid w:val="00E974CB"/>
    <w:rsid w:val="00E9760B"/>
    <w:rsid w:val="00E97759"/>
    <w:rsid w:val="00E97FC0"/>
    <w:rsid w:val="00EA00B2"/>
    <w:rsid w:val="00EA0671"/>
    <w:rsid w:val="00EA06C7"/>
    <w:rsid w:val="00EA09F2"/>
    <w:rsid w:val="00EA0A8D"/>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4E6B"/>
    <w:rsid w:val="00EA519A"/>
    <w:rsid w:val="00EA5256"/>
    <w:rsid w:val="00EA5516"/>
    <w:rsid w:val="00EA5629"/>
    <w:rsid w:val="00EA57BA"/>
    <w:rsid w:val="00EA5CFA"/>
    <w:rsid w:val="00EA5D8D"/>
    <w:rsid w:val="00EA5E46"/>
    <w:rsid w:val="00EA5FC6"/>
    <w:rsid w:val="00EA6056"/>
    <w:rsid w:val="00EA6121"/>
    <w:rsid w:val="00EA646A"/>
    <w:rsid w:val="00EA67C1"/>
    <w:rsid w:val="00EA6C80"/>
    <w:rsid w:val="00EA7A29"/>
    <w:rsid w:val="00EB0198"/>
    <w:rsid w:val="00EB01F6"/>
    <w:rsid w:val="00EB03A4"/>
    <w:rsid w:val="00EB0727"/>
    <w:rsid w:val="00EB0748"/>
    <w:rsid w:val="00EB0B72"/>
    <w:rsid w:val="00EB0BAC"/>
    <w:rsid w:val="00EB0D4F"/>
    <w:rsid w:val="00EB0DF9"/>
    <w:rsid w:val="00EB0F6B"/>
    <w:rsid w:val="00EB12D2"/>
    <w:rsid w:val="00EB136D"/>
    <w:rsid w:val="00EB1CB1"/>
    <w:rsid w:val="00EB1DE3"/>
    <w:rsid w:val="00EB1E23"/>
    <w:rsid w:val="00EB1EFE"/>
    <w:rsid w:val="00EB22FC"/>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5716"/>
    <w:rsid w:val="00EB595D"/>
    <w:rsid w:val="00EB6058"/>
    <w:rsid w:val="00EB62BB"/>
    <w:rsid w:val="00EB72D8"/>
    <w:rsid w:val="00EB7B97"/>
    <w:rsid w:val="00EC01E3"/>
    <w:rsid w:val="00EC025F"/>
    <w:rsid w:val="00EC029B"/>
    <w:rsid w:val="00EC04EE"/>
    <w:rsid w:val="00EC0C17"/>
    <w:rsid w:val="00EC19A4"/>
    <w:rsid w:val="00EC1A23"/>
    <w:rsid w:val="00EC1BAC"/>
    <w:rsid w:val="00EC1BFD"/>
    <w:rsid w:val="00EC1D2A"/>
    <w:rsid w:val="00EC1EDE"/>
    <w:rsid w:val="00EC21BE"/>
    <w:rsid w:val="00EC25EB"/>
    <w:rsid w:val="00EC2732"/>
    <w:rsid w:val="00EC27EE"/>
    <w:rsid w:val="00EC2C7A"/>
    <w:rsid w:val="00EC2CF7"/>
    <w:rsid w:val="00EC2E80"/>
    <w:rsid w:val="00EC30F3"/>
    <w:rsid w:val="00EC33C9"/>
    <w:rsid w:val="00EC34A5"/>
    <w:rsid w:val="00EC3D2A"/>
    <w:rsid w:val="00EC4815"/>
    <w:rsid w:val="00EC4D0E"/>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8EE"/>
    <w:rsid w:val="00ED0970"/>
    <w:rsid w:val="00ED0AF3"/>
    <w:rsid w:val="00ED0B28"/>
    <w:rsid w:val="00ED0E3B"/>
    <w:rsid w:val="00ED0E9C"/>
    <w:rsid w:val="00ED1072"/>
    <w:rsid w:val="00ED132F"/>
    <w:rsid w:val="00ED1624"/>
    <w:rsid w:val="00ED1DBD"/>
    <w:rsid w:val="00ED1E47"/>
    <w:rsid w:val="00ED2315"/>
    <w:rsid w:val="00ED2758"/>
    <w:rsid w:val="00ED29B3"/>
    <w:rsid w:val="00ED329B"/>
    <w:rsid w:val="00ED33F6"/>
    <w:rsid w:val="00ED3ACE"/>
    <w:rsid w:val="00ED3BFB"/>
    <w:rsid w:val="00ED3EEA"/>
    <w:rsid w:val="00ED3FDA"/>
    <w:rsid w:val="00ED40AE"/>
    <w:rsid w:val="00ED5190"/>
    <w:rsid w:val="00ED5358"/>
    <w:rsid w:val="00ED555F"/>
    <w:rsid w:val="00ED557B"/>
    <w:rsid w:val="00ED5601"/>
    <w:rsid w:val="00ED58FE"/>
    <w:rsid w:val="00ED5A37"/>
    <w:rsid w:val="00ED5C21"/>
    <w:rsid w:val="00ED5D65"/>
    <w:rsid w:val="00ED63FA"/>
    <w:rsid w:val="00ED64C7"/>
    <w:rsid w:val="00ED6D9E"/>
    <w:rsid w:val="00ED7A4F"/>
    <w:rsid w:val="00ED7BEE"/>
    <w:rsid w:val="00ED7C55"/>
    <w:rsid w:val="00ED7E3F"/>
    <w:rsid w:val="00EE0170"/>
    <w:rsid w:val="00EE06FB"/>
    <w:rsid w:val="00EE0C00"/>
    <w:rsid w:val="00EE0EA7"/>
    <w:rsid w:val="00EE10B8"/>
    <w:rsid w:val="00EE1330"/>
    <w:rsid w:val="00EE162D"/>
    <w:rsid w:val="00EE1794"/>
    <w:rsid w:val="00EE1AD2"/>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4FF7"/>
    <w:rsid w:val="00EE537D"/>
    <w:rsid w:val="00EE539C"/>
    <w:rsid w:val="00EE56F3"/>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2501"/>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13F"/>
    <w:rsid w:val="00F01467"/>
    <w:rsid w:val="00F01B85"/>
    <w:rsid w:val="00F0220A"/>
    <w:rsid w:val="00F0231F"/>
    <w:rsid w:val="00F02661"/>
    <w:rsid w:val="00F02674"/>
    <w:rsid w:val="00F02767"/>
    <w:rsid w:val="00F02855"/>
    <w:rsid w:val="00F02876"/>
    <w:rsid w:val="00F028F3"/>
    <w:rsid w:val="00F029BF"/>
    <w:rsid w:val="00F02A2B"/>
    <w:rsid w:val="00F02BA5"/>
    <w:rsid w:val="00F02BFA"/>
    <w:rsid w:val="00F02CCD"/>
    <w:rsid w:val="00F02CD1"/>
    <w:rsid w:val="00F030E1"/>
    <w:rsid w:val="00F03272"/>
    <w:rsid w:val="00F0357D"/>
    <w:rsid w:val="00F03593"/>
    <w:rsid w:val="00F0385C"/>
    <w:rsid w:val="00F03CC3"/>
    <w:rsid w:val="00F04638"/>
    <w:rsid w:val="00F05060"/>
    <w:rsid w:val="00F05100"/>
    <w:rsid w:val="00F0511B"/>
    <w:rsid w:val="00F05667"/>
    <w:rsid w:val="00F05991"/>
    <w:rsid w:val="00F0603A"/>
    <w:rsid w:val="00F060DC"/>
    <w:rsid w:val="00F06301"/>
    <w:rsid w:val="00F06429"/>
    <w:rsid w:val="00F0664F"/>
    <w:rsid w:val="00F069D8"/>
    <w:rsid w:val="00F06ACD"/>
    <w:rsid w:val="00F073A8"/>
    <w:rsid w:val="00F073C9"/>
    <w:rsid w:val="00F073EC"/>
    <w:rsid w:val="00F07420"/>
    <w:rsid w:val="00F075FE"/>
    <w:rsid w:val="00F079C3"/>
    <w:rsid w:val="00F07BE8"/>
    <w:rsid w:val="00F07EA1"/>
    <w:rsid w:val="00F10027"/>
    <w:rsid w:val="00F103FF"/>
    <w:rsid w:val="00F10417"/>
    <w:rsid w:val="00F1061F"/>
    <w:rsid w:val="00F10BC9"/>
    <w:rsid w:val="00F10CC9"/>
    <w:rsid w:val="00F10DDF"/>
    <w:rsid w:val="00F10E8E"/>
    <w:rsid w:val="00F10F6E"/>
    <w:rsid w:val="00F110E5"/>
    <w:rsid w:val="00F110EB"/>
    <w:rsid w:val="00F1162E"/>
    <w:rsid w:val="00F11B0D"/>
    <w:rsid w:val="00F11C8F"/>
    <w:rsid w:val="00F124C1"/>
    <w:rsid w:val="00F12A02"/>
    <w:rsid w:val="00F12F82"/>
    <w:rsid w:val="00F130C2"/>
    <w:rsid w:val="00F13A3F"/>
    <w:rsid w:val="00F140DF"/>
    <w:rsid w:val="00F141F4"/>
    <w:rsid w:val="00F14C76"/>
    <w:rsid w:val="00F14C9A"/>
    <w:rsid w:val="00F14EC0"/>
    <w:rsid w:val="00F15852"/>
    <w:rsid w:val="00F15A1B"/>
    <w:rsid w:val="00F15A3B"/>
    <w:rsid w:val="00F16296"/>
    <w:rsid w:val="00F168EF"/>
    <w:rsid w:val="00F16AE1"/>
    <w:rsid w:val="00F17073"/>
    <w:rsid w:val="00F17B63"/>
    <w:rsid w:val="00F17DAE"/>
    <w:rsid w:val="00F202C8"/>
    <w:rsid w:val="00F203CE"/>
    <w:rsid w:val="00F20475"/>
    <w:rsid w:val="00F20598"/>
    <w:rsid w:val="00F206BF"/>
    <w:rsid w:val="00F20C2F"/>
    <w:rsid w:val="00F213C0"/>
    <w:rsid w:val="00F21A05"/>
    <w:rsid w:val="00F21BD8"/>
    <w:rsid w:val="00F21D8E"/>
    <w:rsid w:val="00F2229F"/>
    <w:rsid w:val="00F22635"/>
    <w:rsid w:val="00F22D29"/>
    <w:rsid w:val="00F23306"/>
    <w:rsid w:val="00F23705"/>
    <w:rsid w:val="00F2379E"/>
    <w:rsid w:val="00F238DB"/>
    <w:rsid w:val="00F23A73"/>
    <w:rsid w:val="00F23A98"/>
    <w:rsid w:val="00F23E26"/>
    <w:rsid w:val="00F244BB"/>
    <w:rsid w:val="00F246EB"/>
    <w:rsid w:val="00F249AD"/>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2CDB"/>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1B1"/>
    <w:rsid w:val="00F376D3"/>
    <w:rsid w:val="00F37B08"/>
    <w:rsid w:val="00F37F26"/>
    <w:rsid w:val="00F4015C"/>
    <w:rsid w:val="00F403FB"/>
    <w:rsid w:val="00F40594"/>
    <w:rsid w:val="00F40A04"/>
    <w:rsid w:val="00F40C7B"/>
    <w:rsid w:val="00F40DD1"/>
    <w:rsid w:val="00F411E4"/>
    <w:rsid w:val="00F413ED"/>
    <w:rsid w:val="00F417F5"/>
    <w:rsid w:val="00F41C60"/>
    <w:rsid w:val="00F41EA6"/>
    <w:rsid w:val="00F423EF"/>
    <w:rsid w:val="00F424AA"/>
    <w:rsid w:val="00F42B92"/>
    <w:rsid w:val="00F42D24"/>
    <w:rsid w:val="00F432A4"/>
    <w:rsid w:val="00F43444"/>
    <w:rsid w:val="00F43584"/>
    <w:rsid w:val="00F435C1"/>
    <w:rsid w:val="00F4388C"/>
    <w:rsid w:val="00F43C90"/>
    <w:rsid w:val="00F43D05"/>
    <w:rsid w:val="00F44265"/>
    <w:rsid w:val="00F44274"/>
    <w:rsid w:val="00F442C8"/>
    <w:rsid w:val="00F44432"/>
    <w:rsid w:val="00F44470"/>
    <w:rsid w:val="00F4448E"/>
    <w:rsid w:val="00F44526"/>
    <w:rsid w:val="00F44704"/>
    <w:rsid w:val="00F450AC"/>
    <w:rsid w:val="00F45192"/>
    <w:rsid w:val="00F456AD"/>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55A"/>
    <w:rsid w:val="00F5398E"/>
    <w:rsid w:val="00F53BA4"/>
    <w:rsid w:val="00F53DF2"/>
    <w:rsid w:val="00F53F10"/>
    <w:rsid w:val="00F5463E"/>
    <w:rsid w:val="00F547E6"/>
    <w:rsid w:val="00F5495A"/>
    <w:rsid w:val="00F54C22"/>
    <w:rsid w:val="00F54D40"/>
    <w:rsid w:val="00F55020"/>
    <w:rsid w:val="00F5532E"/>
    <w:rsid w:val="00F557D1"/>
    <w:rsid w:val="00F55A45"/>
    <w:rsid w:val="00F55CB4"/>
    <w:rsid w:val="00F55EC6"/>
    <w:rsid w:val="00F56241"/>
    <w:rsid w:val="00F56448"/>
    <w:rsid w:val="00F567FE"/>
    <w:rsid w:val="00F568CD"/>
    <w:rsid w:val="00F56A67"/>
    <w:rsid w:val="00F56CAA"/>
    <w:rsid w:val="00F571F4"/>
    <w:rsid w:val="00F574A9"/>
    <w:rsid w:val="00F57580"/>
    <w:rsid w:val="00F604EE"/>
    <w:rsid w:val="00F607D7"/>
    <w:rsid w:val="00F60A89"/>
    <w:rsid w:val="00F612AE"/>
    <w:rsid w:val="00F61476"/>
    <w:rsid w:val="00F614DE"/>
    <w:rsid w:val="00F6156F"/>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CC1"/>
    <w:rsid w:val="00F64EDA"/>
    <w:rsid w:val="00F64F0D"/>
    <w:rsid w:val="00F6503F"/>
    <w:rsid w:val="00F65108"/>
    <w:rsid w:val="00F65D11"/>
    <w:rsid w:val="00F65ED3"/>
    <w:rsid w:val="00F65ED8"/>
    <w:rsid w:val="00F6654F"/>
    <w:rsid w:val="00F66D01"/>
    <w:rsid w:val="00F672DF"/>
    <w:rsid w:val="00F67329"/>
    <w:rsid w:val="00F6797E"/>
    <w:rsid w:val="00F67DCE"/>
    <w:rsid w:val="00F70A27"/>
    <w:rsid w:val="00F70BEE"/>
    <w:rsid w:val="00F71101"/>
    <w:rsid w:val="00F711C9"/>
    <w:rsid w:val="00F714D3"/>
    <w:rsid w:val="00F71514"/>
    <w:rsid w:val="00F71708"/>
    <w:rsid w:val="00F71735"/>
    <w:rsid w:val="00F71922"/>
    <w:rsid w:val="00F71F32"/>
    <w:rsid w:val="00F721D4"/>
    <w:rsid w:val="00F721EF"/>
    <w:rsid w:val="00F728D9"/>
    <w:rsid w:val="00F72999"/>
    <w:rsid w:val="00F729A9"/>
    <w:rsid w:val="00F72B82"/>
    <w:rsid w:val="00F73533"/>
    <w:rsid w:val="00F73A9D"/>
    <w:rsid w:val="00F73AF4"/>
    <w:rsid w:val="00F73EE8"/>
    <w:rsid w:val="00F742CB"/>
    <w:rsid w:val="00F748CE"/>
    <w:rsid w:val="00F74B8D"/>
    <w:rsid w:val="00F74D3A"/>
    <w:rsid w:val="00F75464"/>
    <w:rsid w:val="00F75C00"/>
    <w:rsid w:val="00F75FA1"/>
    <w:rsid w:val="00F763E7"/>
    <w:rsid w:val="00F76AD6"/>
    <w:rsid w:val="00F76B9F"/>
    <w:rsid w:val="00F76D9A"/>
    <w:rsid w:val="00F77073"/>
    <w:rsid w:val="00F770BE"/>
    <w:rsid w:val="00F7767B"/>
    <w:rsid w:val="00F778EC"/>
    <w:rsid w:val="00F7791F"/>
    <w:rsid w:val="00F77CDC"/>
    <w:rsid w:val="00F77D4F"/>
    <w:rsid w:val="00F807A8"/>
    <w:rsid w:val="00F80AB3"/>
    <w:rsid w:val="00F80B9F"/>
    <w:rsid w:val="00F80DBB"/>
    <w:rsid w:val="00F8121C"/>
    <w:rsid w:val="00F815B8"/>
    <w:rsid w:val="00F81916"/>
    <w:rsid w:val="00F81CCF"/>
    <w:rsid w:val="00F8213E"/>
    <w:rsid w:val="00F82144"/>
    <w:rsid w:val="00F82337"/>
    <w:rsid w:val="00F823A5"/>
    <w:rsid w:val="00F82B61"/>
    <w:rsid w:val="00F82C5F"/>
    <w:rsid w:val="00F834FA"/>
    <w:rsid w:val="00F835B5"/>
    <w:rsid w:val="00F837A6"/>
    <w:rsid w:val="00F83AD5"/>
    <w:rsid w:val="00F83B90"/>
    <w:rsid w:val="00F83D7F"/>
    <w:rsid w:val="00F83DE3"/>
    <w:rsid w:val="00F840D5"/>
    <w:rsid w:val="00F842F0"/>
    <w:rsid w:val="00F845D0"/>
    <w:rsid w:val="00F845F7"/>
    <w:rsid w:val="00F8487E"/>
    <w:rsid w:val="00F84B9A"/>
    <w:rsid w:val="00F8512C"/>
    <w:rsid w:val="00F85533"/>
    <w:rsid w:val="00F855FD"/>
    <w:rsid w:val="00F85621"/>
    <w:rsid w:val="00F85FB2"/>
    <w:rsid w:val="00F86208"/>
    <w:rsid w:val="00F865A4"/>
    <w:rsid w:val="00F869E2"/>
    <w:rsid w:val="00F86BCD"/>
    <w:rsid w:val="00F86E1D"/>
    <w:rsid w:val="00F86F73"/>
    <w:rsid w:val="00F86FEE"/>
    <w:rsid w:val="00F86FF8"/>
    <w:rsid w:val="00F875CE"/>
    <w:rsid w:val="00F876B1"/>
    <w:rsid w:val="00F87929"/>
    <w:rsid w:val="00F87E9D"/>
    <w:rsid w:val="00F87EEC"/>
    <w:rsid w:val="00F900CD"/>
    <w:rsid w:val="00F9034B"/>
    <w:rsid w:val="00F9095C"/>
    <w:rsid w:val="00F90D9B"/>
    <w:rsid w:val="00F90EAD"/>
    <w:rsid w:val="00F90F66"/>
    <w:rsid w:val="00F90F68"/>
    <w:rsid w:val="00F91086"/>
    <w:rsid w:val="00F916FE"/>
    <w:rsid w:val="00F91A50"/>
    <w:rsid w:val="00F91A63"/>
    <w:rsid w:val="00F91F66"/>
    <w:rsid w:val="00F91FE9"/>
    <w:rsid w:val="00F922E9"/>
    <w:rsid w:val="00F92506"/>
    <w:rsid w:val="00F92545"/>
    <w:rsid w:val="00F92CE6"/>
    <w:rsid w:val="00F93759"/>
    <w:rsid w:val="00F93CE0"/>
    <w:rsid w:val="00F941D1"/>
    <w:rsid w:val="00F94284"/>
    <w:rsid w:val="00F94689"/>
    <w:rsid w:val="00F95293"/>
    <w:rsid w:val="00F95708"/>
    <w:rsid w:val="00F95790"/>
    <w:rsid w:val="00F957B7"/>
    <w:rsid w:val="00F95903"/>
    <w:rsid w:val="00F959BC"/>
    <w:rsid w:val="00F95A3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14D"/>
    <w:rsid w:val="00FA5C6E"/>
    <w:rsid w:val="00FA5EAE"/>
    <w:rsid w:val="00FA6422"/>
    <w:rsid w:val="00FA64B2"/>
    <w:rsid w:val="00FA698A"/>
    <w:rsid w:val="00FA6A3C"/>
    <w:rsid w:val="00FA6F10"/>
    <w:rsid w:val="00FA7599"/>
    <w:rsid w:val="00FA78D1"/>
    <w:rsid w:val="00FA7D82"/>
    <w:rsid w:val="00FA7F1D"/>
    <w:rsid w:val="00FB0313"/>
    <w:rsid w:val="00FB1032"/>
    <w:rsid w:val="00FB16EC"/>
    <w:rsid w:val="00FB17D4"/>
    <w:rsid w:val="00FB184B"/>
    <w:rsid w:val="00FB1AE1"/>
    <w:rsid w:val="00FB278B"/>
    <w:rsid w:val="00FB2A96"/>
    <w:rsid w:val="00FB350C"/>
    <w:rsid w:val="00FB37CF"/>
    <w:rsid w:val="00FB3AB4"/>
    <w:rsid w:val="00FB439B"/>
    <w:rsid w:val="00FB4639"/>
    <w:rsid w:val="00FB4D69"/>
    <w:rsid w:val="00FB4E51"/>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25A6"/>
    <w:rsid w:val="00FC2627"/>
    <w:rsid w:val="00FC26FA"/>
    <w:rsid w:val="00FC29CF"/>
    <w:rsid w:val="00FC2B3E"/>
    <w:rsid w:val="00FC2F14"/>
    <w:rsid w:val="00FC3BD6"/>
    <w:rsid w:val="00FC4122"/>
    <w:rsid w:val="00FC4781"/>
    <w:rsid w:val="00FC49C0"/>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C6D"/>
    <w:rsid w:val="00FD0D91"/>
    <w:rsid w:val="00FD10DE"/>
    <w:rsid w:val="00FD10F3"/>
    <w:rsid w:val="00FD16FF"/>
    <w:rsid w:val="00FD180C"/>
    <w:rsid w:val="00FD191B"/>
    <w:rsid w:val="00FD1D5A"/>
    <w:rsid w:val="00FD1DEA"/>
    <w:rsid w:val="00FD1E49"/>
    <w:rsid w:val="00FD2077"/>
    <w:rsid w:val="00FD2416"/>
    <w:rsid w:val="00FD2605"/>
    <w:rsid w:val="00FD2935"/>
    <w:rsid w:val="00FD2A16"/>
    <w:rsid w:val="00FD2BB3"/>
    <w:rsid w:val="00FD2BD2"/>
    <w:rsid w:val="00FD2BF8"/>
    <w:rsid w:val="00FD2D67"/>
    <w:rsid w:val="00FD3751"/>
    <w:rsid w:val="00FD3899"/>
    <w:rsid w:val="00FD39CB"/>
    <w:rsid w:val="00FD3D98"/>
    <w:rsid w:val="00FD45C3"/>
    <w:rsid w:val="00FD4819"/>
    <w:rsid w:val="00FD4E20"/>
    <w:rsid w:val="00FD51DD"/>
    <w:rsid w:val="00FD51FB"/>
    <w:rsid w:val="00FD53EE"/>
    <w:rsid w:val="00FD5535"/>
    <w:rsid w:val="00FD598F"/>
    <w:rsid w:val="00FD5F3B"/>
    <w:rsid w:val="00FD61AA"/>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60"/>
    <w:rsid w:val="00FE31D1"/>
    <w:rsid w:val="00FE3234"/>
    <w:rsid w:val="00FE358E"/>
    <w:rsid w:val="00FE369C"/>
    <w:rsid w:val="00FE3A64"/>
    <w:rsid w:val="00FE3B3B"/>
    <w:rsid w:val="00FE3C5C"/>
    <w:rsid w:val="00FE3D0F"/>
    <w:rsid w:val="00FE49D1"/>
    <w:rsid w:val="00FE4ED3"/>
    <w:rsid w:val="00FE56C2"/>
    <w:rsid w:val="00FE5A56"/>
    <w:rsid w:val="00FE5D69"/>
    <w:rsid w:val="00FE5F07"/>
    <w:rsid w:val="00FE65E0"/>
    <w:rsid w:val="00FE6FAA"/>
    <w:rsid w:val="00FE7070"/>
    <w:rsid w:val="00FE7485"/>
    <w:rsid w:val="00FE74AE"/>
    <w:rsid w:val="00FE7BE6"/>
    <w:rsid w:val="00FE7E27"/>
    <w:rsid w:val="00FF0552"/>
    <w:rsid w:val="00FF0A5B"/>
    <w:rsid w:val="00FF10B7"/>
    <w:rsid w:val="00FF17EC"/>
    <w:rsid w:val="00FF1AB4"/>
    <w:rsid w:val="00FF1CBF"/>
    <w:rsid w:val="00FF21D4"/>
    <w:rsid w:val="00FF2681"/>
    <w:rsid w:val="00FF26DD"/>
    <w:rsid w:val="00FF2A42"/>
    <w:rsid w:val="00FF3591"/>
    <w:rsid w:val="00FF37BE"/>
    <w:rsid w:val="00FF3D8C"/>
    <w:rsid w:val="00FF4BDF"/>
    <w:rsid w:val="00FF4F0B"/>
    <w:rsid w:val="00FF53A0"/>
    <w:rsid w:val="00FF54BB"/>
    <w:rsid w:val="00FF5615"/>
    <w:rsid w:val="00FF5B6C"/>
    <w:rsid w:val="00FF5D0F"/>
    <w:rsid w:val="00FF6655"/>
    <w:rsid w:val="00FF6D6E"/>
    <w:rsid w:val="00FF6DAA"/>
    <w:rsid w:val="00FF6DE9"/>
    <w:rsid w:val="00FF732A"/>
    <w:rsid w:val="00FF73E8"/>
    <w:rsid w:val="00FF78C6"/>
    <w:rsid w:val="00FF7BDC"/>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91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uiPriority w:val="99"/>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 w:type="character" w:customStyle="1" w:styleId="B11">
    <w:name w:val="B1 (文字)"/>
    <w:rsid w:val="00474FBF"/>
    <w:rPr>
      <w:rFonts w:eastAsia="MS Mincho"/>
      <w:lang w:val="en-GB" w:eastAsia="en-US" w:bidi="ar-SA"/>
    </w:rPr>
  </w:style>
  <w:style w:type="character" w:customStyle="1" w:styleId="emailstyle15">
    <w:name w:val="emailstyle15"/>
    <w:semiHidden/>
    <w:rsid w:val="00BF03B9"/>
    <w:rPr>
      <w:color w:val="000000"/>
    </w:rPr>
  </w:style>
  <w:style w:type="paragraph" w:customStyle="1" w:styleId="Revision4">
    <w:name w:val="Revision4"/>
    <w:hidden/>
    <w:uiPriority w:val="99"/>
    <w:semiHidden/>
    <w:qFormat/>
    <w:rsid w:val="00A6159E"/>
    <w:pPr>
      <w:spacing w:after="160" w:line="259" w:lineRule="auto"/>
    </w:pPr>
    <w:rPr>
      <w:rFonts w:asciiTheme="minorHAnsi" w:eastAsiaTheme="minorEastAsia" w:hAnsiTheme="minorHAnsi" w:cstheme="minorBidi"/>
      <w:kern w:val="2"/>
      <w:sz w:val="21"/>
      <w:szCs w:val="22"/>
      <w:lang w:eastAsia="zh-CN"/>
    </w:rPr>
  </w:style>
  <w:style w:type="paragraph" w:customStyle="1" w:styleId="Observation">
    <w:name w:val="Observation"/>
    <w:basedOn w:val="Normal"/>
    <w:link w:val="ObservationChar"/>
    <w:qFormat/>
    <w:rsid w:val="00CB52EA"/>
    <w:pPr>
      <w:widowControl w:val="0"/>
      <w:numPr>
        <w:numId w:val="26"/>
      </w:numPr>
      <w:tabs>
        <w:tab w:val="left" w:pos="1701"/>
      </w:tabs>
      <w:spacing w:after="160" w:line="259" w:lineRule="auto"/>
      <w:jc w:val="both"/>
    </w:pPr>
    <w:rPr>
      <w:rFonts w:asciiTheme="minorHAnsi" w:eastAsiaTheme="minorEastAsia" w:hAnsiTheme="minorHAnsi" w:cstheme="minorBidi"/>
      <w:b/>
      <w:bCs/>
      <w:kern w:val="2"/>
      <w:sz w:val="21"/>
      <w:szCs w:val="22"/>
      <w:lang w:val="en-US" w:eastAsia="zh-CN"/>
    </w:rPr>
  </w:style>
  <w:style w:type="character" w:customStyle="1" w:styleId="ObservationChar">
    <w:name w:val="Observation Char"/>
    <w:link w:val="Observation"/>
    <w:qFormat/>
    <w:locked/>
    <w:rsid w:val="00CB52EA"/>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179012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201892">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7844472">
      <w:bodyDiv w:val="1"/>
      <w:marLeft w:val="0"/>
      <w:marRight w:val="0"/>
      <w:marTop w:val="0"/>
      <w:marBottom w:val="0"/>
      <w:divBdr>
        <w:top w:val="none" w:sz="0" w:space="0" w:color="auto"/>
        <w:left w:val="none" w:sz="0" w:space="0" w:color="auto"/>
        <w:bottom w:val="none" w:sz="0" w:space="0" w:color="auto"/>
        <w:right w:val="none" w:sz="0" w:space="0" w:color="auto"/>
      </w:divBdr>
      <w:divsChild>
        <w:div w:id="154731337">
          <w:marLeft w:val="547"/>
          <w:marRight w:val="0"/>
          <w:marTop w:val="77"/>
          <w:marBottom w:val="0"/>
          <w:divBdr>
            <w:top w:val="none" w:sz="0" w:space="0" w:color="auto"/>
            <w:left w:val="none" w:sz="0" w:space="0" w:color="auto"/>
            <w:bottom w:val="none" w:sz="0" w:space="0" w:color="auto"/>
            <w:right w:val="none" w:sz="0" w:space="0" w:color="auto"/>
          </w:divBdr>
        </w:div>
        <w:div w:id="1752239689">
          <w:marLeft w:val="1166"/>
          <w:marRight w:val="0"/>
          <w:marTop w:val="67"/>
          <w:marBottom w:val="0"/>
          <w:divBdr>
            <w:top w:val="none" w:sz="0" w:space="0" w:color="auto"/>
            <w:left w:val="none" w:sz="0" w:space="0" w:color="auto"/>
            <w:bottom w:val="none" w:sz="0" w:space="0" w:color="auto"/>
            <w:right w:val="none" w:sz="0" w:space="0" w:color="auto"/>
          </w:divBdr>
        </w:div>
        <w:div w:id="398403301">
          <w:marLeft w:val="1166"/>
          <w:marRight w:val="0"/>
          <w:marTop w:val="67"/>
          <w:marBottom w:val="0"/>
          <w:divBdr>
            <w:top w:val="none" w:sz="0" w:space="0" w:color="auto"/>
            <w:left w:val="none" w:sz="0" w:space="0" w:color="auto"/>
            <w:bottom w:val="none" w:sz="0" w:space="0" w:color="auto"/>
            <w:right w:val="none" w:sz="0" w:space="0" w:color="auto"/>
          </w:divBdr>
        </w:div>
        <w:div w:id="1094785315">
          <w:marLeft w:val="1800"/>
          <w:marRight w:val="0"/>
          <w:marTop w:val="58"/>
          <w:marBottom w:val="0"/>
          <w:divBdr>
            <w:top w:val="none" w:sz="0" w:space="0" w:color="auto"/>
            <w:left w:val="none" w:sz="0" w:space="0" w:color="auto"/>
            <w:bottom w:val="none" w:sz="0" w:space="0" w:color="auto"/>
            <w:right w:val="none" w:sz="0" w:space="0" w:color="auto"/>
          </w:divBdr>
        </w:div>
        <w:div w:id="735973742">
          <w:marLeft w:val="1800"/>
          <w:marRight w:val="0"/>
          <w:marTop w:val="58"/>
          <w:marBottom w:val="0"/>
          <w:divBdr>
            <w:top w:val="none" w:sz="0" w:space="0" w:color="auto"/>
            <w:left w:val="none" w:sz="0" w:space="0" w:color="auto"/>
            <w:bottom w:val="none" w:sz="0" w:space="0" w:color="auto"/>
            <w:right w:val="none" w:sz="0" w:space="0" w:color="auto"/>
          </w:divBdr>
        </w:div>
        <w:div w:id="1263949981">
          <w:marLeft w:val="547"/>
          <w:marRight w:val="0"/>
          <w:marTop w:val="77"/>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7376153">
      <w:bodyDiv w:val="1"/>
      <w:marLeft w:val="0"/>
      <w:marRight w:val="0"/>
      <w:marTop w:val="0"/>
      <w:marBottom w:val="0"/>
      <w:divBdr>
        <w:top w:val="none" w:sz="0" w:space="0" w:color="auto"/>
        <w:left w:val="none" w:sz="0" w:space="0" w:color="auto"/>
        <w:bottom w:val="none" w:sz="0" w:space="0" w:color="auto"/>
        <w:right w:val="none" w:sz="0" w:space="0" w:color="auto"/>
      </w:divBdr>
      <w:divsChild>
        <w:div w:id="939679000">
          <w:marLeft w:val="547"/>
          <w:marRight w:val="0"/>
          <w:marTop w:val="77"/>
          <w:marBottom w:val="0"/>
          <w:divBdr>
            <w:top w:val="none" w:sz="0" w:space="0" w:color="auto"/>
            <w:left w:val="none" w:sz="0" w:space="0" w:color="auto"/>
            <w:bottom w:val="none" w:sz="0" w:space="0" w:color="auto"/>
            <w:right w:val="none" w:sz="0" w:space="0" w:color="auto"/>
          </w:divBdr>
        </w:div>
        <w:div w:id="1758475616">
          <w:marLeft w:val="1166"/>
          <w:marRight w:val="0"/>
          <w:marTop w:val="67"/>
          <w:marBottom w:val="0"/>
          <w:divBdr>
            <w:top w:val="none" w:sz="0" w:space="0" w:color="auto"/>
            <w:left w:val="none" w:sz="0" w:space="0" w:color="auto"/>
            <w:bottom w:val="none" w:sz="0" w:space="0" w:color="auto"/>
            <w:right w:val="none" w:sz="0" w:space="0" w:color="auto"/>
          </w:divBdr>
        </w:div>
        <w:div w:id="1830320982">
          <w:marLeft w:val="1166"/>
          <w:marRight w:val="0"/>
          <w:marTop w:val="67"/>
          <w:marBottom w:val="0"/>
          <w:divBdr>
            <w:top w:val="none" w:sz="0" w:space="0" w:color="auto"/>
            <w:left w:val="none" w:sz="0" w:space="0" w:color="auto"/>
            <w:bottom w:val="none" w:sz="0" w:space="0" w:color="auto"/>
            <w:right w:val="none" w:sz="0" w:space="0" w:color="auto"/>
          </w:divBdr>
        </w:div>
        <w:div w:id="1371221839">
          <w:marLeft w:val="1166"/>
          <w:marRight w:val="0"/>
          <w:marTop w:val="67"/>
          <w:marBottom w:val="0"/>
          <w:divBdr>
            <w:top w:val="none" w:sz="0" w:space="0" w:color="auto"/>
            <w:left w:val="none" w:sz="0" w:space="0" w:color="auto"/>
            <w:bottom w:val="none" w:sz="0" w:space="0" w:color="auto"/>
            <w:right w:val="none" w:sz="0" w:space="0" w:color="auto"/>
          </w:divBdr>
        </w:div>
        <w:div w:id="380594451">
          <w:marLeft w:val="547"/>
          <w:marRight w:val="0"/>
          <w:marTop w:val="77"/>
          <w:marBottom w:val="0"/>
          <w:divBdr>
            <w:top w:val="none" w:sz="0" w:space="0" w:color="auto"/>
            <w:left w:val="none" w:sz="0" w:space="0" w:color="auto"/>
            <w:bottom w:val="none" w:sz="0" w:space="0" w:color="auto"/>
            <w:right w:val="none" w:sz="0" w:space="0" w:color="auto"/>
          </w:divBdr>
        </w:div>
      </w:divsChild>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66502642">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3165763">
      <w:bodyDiv w:val="1"/>
      <w:marLeft w:val="0"/>
      <w:marRight w:val="0"/>
      <w:marTop w:val="0"/>
      <w:marBottom w:val="0"/>
      <w:divBdr>
        <w:top w:val="none" w:sz="0" w:space="0" w:color="auto"/>
        <w:left w:val="none" w:sz="0" w:space="0" w:color="auto"/>
        <w:bottom w:val="none" w:sz="0" w:space="0" w:color="auto"/>
        <w:right w:val="none" w:sz="0" w:space="0" w:color="auto"/>
      </w:divBdr>
      <w:divsChild>
        <w:div w:id="532230387">
          <w:marLeft w:val="446"/>
          <w:marRight w:val="0"/>
          <w:marTop w:val="0"/>
          <w:marBottom w:val="0"/>
          <w:divBdr>
            <w:top w:val="none" w:sz="0" w:space="0" w:color="auto"/>
            <w:left w:val="none" w:sz="0" w:space="0" w:color="auto"/>
            <w:bottom w:val="none" w:sz="0" w:space="0" w:color="auto"/>
            <w:right w:val="none" w:sz="0" w:space="0" w:color="auto"/>
          </w:divBdr>
        </w:div>
        <w:div w:id="1962832826">
          <w:marLeft w:val="994"/>
          <w:marRight w:val="0"/>
          <w:marTop w:val="0"/>
          <w:marBottom w:val="0"/>
          <w:divBdr>
            <w:top w:val="none" w:sz="0" w:space="0" w:color="auto"/>
            <w:left w:val="none" w:sz="0" w:space="0" w:color="auto"/>
            <w:bottom w:val="none" w:sz="0" w:space="0" w:color="auto"/>
            <w:right w:val="none" w:sz="0" w:space="0" w:color="auto"/>
          </w:divBdr>
        </w:div>
        <w:div w:id="2082556620">
          <w:marLeft w:val="994"/>
          <w:marRight w:val="0"/>
          <w:marTop w:val="0"/>
          <w:marBottom w:val="0"/>
          <w:divBdr>
            <w:top w:val="none" w:sz="0" w:space="0" w:color="auto"/>
            <w:left w:val="none" w:sz="0" w:space="0" w:color="auto"/>
            <w:bottom w:val="none" w:sz="0" w:space="0" w:color="auto"/>
            <w:right w:val="none" w:sz="0" w:space="0" w:color="auto"/>
          </w:divBdr>
        </w:div>
        <w:div w:id="2064673429">
          <w:marLeft w:val="446"/>
          <w:marRight w:val="0"/>
          <w:marTop w:val="0"/>
          <w:marBottom w:val="0"/>
          <w:divBdr>
            <w:top w:val="none" w:sz="0" w:space="0" w:color="auto"/>
            <w:left w:val="none" w:sz="0" w:space="0" w:color="auto"/>
            <w:bottom w:val="none" w:sz="0" w:space="0" w:color="auto"/>
            <w:right w:val="none" w:sz="0" w:space="0" w:color="auto"/>
          </w:divBdr>
        </w:div>
        <w:div w:id="708914626">
          <w:marLeft w:val="994"/>
          <w:marRight w:val="0"/>
          <w:marTop w:val="0"/>
          <w:marBottom w:val="0"/>
          <w:divBdr>
            <w:top w:val="none" w:sz="0" w:space="0" w:color="auto"/>
            <w:left w:val="none" w:sz="0" w:space="0" w:color="auto"/>
            <w:bottom w:val="none" w:sz="0" w:space="0" w:color="auto"/>
            <w:right w:val="none" w:sz="0" w:space="0" w:color="auto"/>
          </w:divBdr>
        </w:div>
        <w:div w:id="1640456896">
          <w:marLeft w:val="446"/>
          <w:marRight w:val="0"/>
          <w:marTop w:val="0"/>
          <w:marBottom w:val="0"/>
          <w:divBdr>
            <w:top w:val="none" w:sz="0" w:space="0" w:color="auto"/>
            <w:left w:val="none" w:sz="0" w:space="0" w:color="auto"/>
            <w:bottom w:val="none" w:sz="0" w:space="0" w:color="auto"/>
            <w:right w:val="none" w:sz="0" w:space="0" w:color="auto"/>
          </w:divBdr>
        </w:div>
        <w:div w:id="808061426">
          <w:marLeft w:val="994"/>
          <w:marRight w:val="0"/>
          <w:marTop w:val="0"/>
          <w:marBottom w:val="0"/>
          <w:divBdr>
            <w:top w:val="none" w:sz="0" w:space="0" w:color="auto"/>
            <w:left w:val="none" w:sz="0" w:space="0" w:color="auto"/>
            <w:bottom w:val="none" w:sz="0" w:space="0" w:color="auto"/>
            <w:right w:val="none" w:sz="0" w:space="0" w:color="auto"/>
          </w:divBdr>
        </w:div>
        <w:div w:id="1415786277">
          <w:marLeft w:val="994"/>
          <w:marRight w:val="0"/>
          <w:marTop w:val="0"/>
          <w:marBottom w:val="0"/>
          <w:divBdr>
            <w:top w:val="none" w:sz="0" w:space="0" w:color="auto"/>
            <w:left w:val="none" w:sz="0" w:space="0" w:color="auto"/>
            <w:bottom w:val="none" w:sz="0" w:space="0" w:color="auto"/>
            <w:right w:val="none" w:sz="0" w:space="0" w:color="auto"/>
          </w:divBdr>
        </w:div>
        <w:div w:id="101612147">
          <w:marLeft w:val="994"/>
          <w:marRight w:val="0"/>
          <w:marTop w:val="0"/>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281249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824270">
      <w:bodyDiv w:val="1"/>
      <w:marLeft w:val="0"/>
      <w:marRight w:val="0"/>
      <w:marTop w:val="0"/>
      <w:marBottom w:val="0"/>
      <w:divBdr>
        <w:top w:val="none" w:sz="0" w:space="0" w:color="auto"/>
        <w:left w:val="none" w:sz="0" w:space="0" w:color="auto"/>
        <w:bottom w:val="none" w:sz="0" w:space="0" w:color="auto"/>
        <w:right w:val="none" w:sz="0" w:space="0" w:color="auto"/>
      </w:divBdr>
      <w:divsChild>
        <w:div w:id="141578153">
          <w:marLeft w:val="547"/>
          <w:marRight w:val="0"/>
          <w:marTop w:val="77"/>
          <w:marBottom w:val="0"/>
          <w:divBdr>
            <w:top w:val="none" w:sz="0" w:space="0" w:color="auto"/>
            <w:left w:val="none" w:sz="0" w:space="0" w:color="auto"/>
            <w:bottom w:val="none" w:sz="0" w:space="0" w:color="auto"/>
            <w:right w:val="none" w:sz="0" w:space="0" w:color="auto"/>
          </w:divBdr>
        </w:div>
        <w:div w:id="548542253">
          <w:marLeft w:val="547"/>
          <w:marRight w:val="0"/>
          <w:marTop w:val="77"/>
          <w:marBottom w:val="0"/>
          <w:divBdr>
            <w:top w:val="none" w:sz="0" w:space="0" w:color="auto"/>
            <w:left w:val="none" w:sz="0" w:space="0" w:color="auto"/>
            <w:bottom w:val="none" w:sz="0" w:space="0" w:color="auto"/>
            <w:right w:val="none" w:sz="0" w:space="0" w:color="auto"/>
          </w:divBdr>
        </w:div>
        <w:div w:id="487206575">
          <w:marLeft w:val="1166"/>
          <w:marRight w:val="0"/>
          <w:marTop w:val="67"/>
          <w:marBottom w:val="0"/>
          <w:divBdr>
            <w:top w:val="none" w:sz="0" w:space="0" w:color="auto"/>
            <w:left w:val="none" w:sz="0" w:space="0" w:color="auto"/>
            <w:bottom w:val="none" w:sz="0" w:space="0" w:color="auto"/>
            <w:right w:val="none" w:sz="0" w:space="0" w:color="auto"/>
          </w:divBdr>
        </w:div>
        <w:div w:id="176777971">
          <w:marLeft w:val="1166"/>
          <w:marRight w:val="0"/>
          <w:marTop w:val="67"/>
          <w:marBottom w:val="0"/>
          <w:divBdr>
            <w:top w:val="none" w:sz="0" w:space="0" w:color="auto"/>
            <w:left w:val="none" w:sz="0" w:space="0" w:color="auto"/>
            <w:bottom w:val="none" w:sz="0" w:space="0" w:color="auto"/>
            <w:right w:val="none" w:sz="0" w:space="0" w:color="auto"/>
          </w:divBdr>
        </w:div>
        <w:div w:id="1288662255">
          <w:marLeft w:val="1166"/>
          <w:marRight w:val="0"/>
          <w:marTop w:val="67"/>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1734459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79890608">
      <w:bodyDiv w:val="1"/>
      <w:marLeft w:val="0"/>
      <w:marRight w:val="0"/>
      <w:marTop w:val="0"/>
      <w:marBottom w:val="0"/>
      <w:divBdr>
        <w:top w:val="none" w:sz="0" w:space="0" w:color="auto"/>
        <w:left w:val="none" w:sz="0" w:space="0" w:color="auto"/>
        <w:bottom w:val="none" w:sz="0" w:space="0" w:color="auto"/>
        <w:right w:val="none" w:sz="0" w:space="0" w:color="auto"/>
      </w:divBdr>
      <w:divsChild>
        <w:div w:id="1054625473">
          <w:marLeft w:val="994"/>
          <w:marRight w:val="0"/>
          <w:marTop w:val="0"/>
          <w:marBottom w:val="0"/>
          <w:divBdr>
            <w:top w:val="none" w:sz="0" w:space="0" w:color="auto"/>
            <w:left w:val="none" w:sz="0" w:space="0" w:color="auto"/>
            <w:bottom w:val="none" w:sz="0" w:space="0" w:color="auto"/>
            <w:right w:val="none" w:sz="0" w:space="0" w:color="auto"/>
          </w:divBdr>
        </w:div>
        <w:div w:id="1923027648">
          <w:marLeft w:val="994"/>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19178275">
      <w:bodyDiv w:val="1"/>
      <w:marLeft w:val="0"/>
      <w:marRight w:val="0"/>
      <w:marTop w:val="0"/>
      <w:marBottom w:val="0"/>
      <w:divBdr>
        <w:top w:val="none" w:sz="0" w:space="0" w:color="auto"/>
        <w:left w:val="none" w:sz="0" w:space="0" w:color="auto"/>
        <w:bottom w:val="none" w:sz="0" w:space="0" w:color="auto"/>
        <w:right w:val="none" w:sz="0" w:space="0" w:color="auto"/>
      </w:divBdr>
      <w:divsChild>
        <w:div w:id="1952010471">
          <w:marLeft w:val="547"/>
          <w:marRight w:val="0"/>
          <w:marTop w:val="77"/>
          <w:marBottom w:val="0"/>
          <w:divBdr>
            <w:top w:val="none" w:sz="0" w:space="0" w:color="auto"/>
            <w:left w:val="none" w:sz="0" w:space="0" w:color="auto"/>
            <w:bottom w:val="none" w:sz="0" w:space="0" w:color="auto"/>
            <w:right w:val="none" w:sz="0" w:space="0" w:color="auto"/>
          </w:divBdr>
        </w:div>
        <w:div w:id="1214459895">
          <w:marLeft w:val="1166"/>
          <w:marRight w:val="0"/>
          <w:marTop w:val="67"/>
          <w:marBottom w:val="0"/>
          <w:divBdr>
            <w:top w:val="none" w:sz="0" w:space="0" w:color="auto"/>
            <w:left w:val="none" w:sz="0" w:space="0" w:color="auto"/>
            <w:bottom w:val="none" w:sz="0" w:space="0" w:color="auto"/>
            <w:right w:val="none" w:sz="0" w:space="0" w:color="auto"/>
          </w:divBdr>
        </w:div>
        <w:div w:id="1202667472">
          <w:marLeft w:val="1166"/>
          <w:marRight w:val="0"/>
          <w:marTop w:val="67"/>
          <w:marBottom w:val="0"/>
          <w:divBdr>
            <w:top w:val="none" w:sz="0" w:space="0" w:color="auto"/>
            <w:left w:val="none" w:sz="0" w:space="0" w:color="auto"/>
            <w:bottom w:val="none" w:sz="0" w:space="0" w:color="auto"/>
            <w:right w:val="none" w:sz="0" w:space="0" w:color="auto"/>
          </w:divBdr>
        </w:div>
        <w:div w:id="105733840">
          <w:marLeft w:val="1166"/>
          <w:marRight w:val="0"/>
          <w:marTop w:val="67"/>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customXml/itemProps3.xml><?xml version="1.0" encoding="utf-8"?>
<ds:datastoreItem xmlns:ds="http://schemas.openxmlformats.org/officeDocument/2006/customXml" ds:itemID="{47957708-6DB6-4879-8337-F5F9F56CAF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2303</Words>
  <Characters>12796</Characters>
  <Application>Microsoft Office Word</Application>
  <DocSecurity>0</DocSecurity>
  <Lines>106</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15069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Henry Xuan Tuong Tran</cp:lastModifiedBy>
  <cp:revision>4</cp:revision>
  <cp:lastPrinted>2010-04-02T09:58:00Z</cp:lastPrinted>
  <dcterms:created xsi:type="dcterms:W3CDTF">2022-11-06T23:57:00Z</dcterms:created>
  <dcterms:modified xsi:type="dcterms:W3CDTF">2022-11-07T00:00:00Z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